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FF" w:rsidRDefault="00E02BFF" w:rsidP="007B0CFE">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浙江工业大学精准和原位成像球差校正透射电镜</w:t>
      </w:r>
    </w:p>
    <w:p w:rsidR="00E02BFF" w:rsidRPr="000D3F8A" w:rsidRDefault="00E02BFF" w:rsidP="007B0CFE">
      <w:pPr>
        <w:spacing w:beforeLines="100" w:line="360" w:lineRule="auto"/>
        <w:ind w:right="-108"/>
        <w:jc w:val="center"/>
        <w:rPr>
          <w:rFonts w:ascii="宋体" w:hAnsi="宋体"/>
          <w:color w:val="000000"/>
          <w:sz w:val="36"/>
          <w:szCs w:val="36"/>
        </w:rPr>
      </w:pPr>
      <w:r>
        <w:rPr>
          <w:rFonts w:ascii="宋体" w:hAnsi="宋体" w:hint="eastAsia"/>
          <w:color w:val="000000"/>
          <w:sz w:val="36"/>
          <w:szCs w:val="36"/>
        </w:rPr>
        <w:t>系统项目</w:t>
      </w:r>
      <w:bookmarkEnd w:id="0"/>
    </w:p>
    <w:p w:rsidR="00E02BFF" w:rsidRDefault="00E02BFF" w:rsidP="007B0CFE">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ZZCG2019H-GK-124</w:t>
      </w:r>
      <w:bookmarkEnd w:id="1"/>
    </w:p>
    <w:p w:rsidR="00E02BFF" w:rsidRDefault="00E02BFF" w:rsidP="007B0CFE">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E02BFF" w:rsidRDefault="00E02BFF" w:rsidP="00E02BFF">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E02BFF" w:rsidRDefault="00E02BFF" w:rsidP="00E02BFF">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E02BFF" w:rsidRDefault="00E02BFF" w:rsidP="00E02BFF">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E02BFF" w:rsidRDefault="00E02BFF" w:rsidP="00E02BFF">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E02BFF" w:rsidRDefault="00E02BFF" w:rsidP="00E02BFF">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E02BFF" w:rsidRDefault="00E02BFF" w:rsidP="00E02BFF">
      <w:pPr>
        <w:ind w:right="-110"/>
        <w:rPr>
          <w:rFonts w:ascii="宋体" w:hAnsi="宋体"/>
          <w:color w:val="000000"/>
          <w:sz w:val="32"/>
          <w:szCs w:val="32"/>
        </w:rPr>
      </w:pPr>
    </w:p>
    <w:p w:rsidR="00E02BFF" w:rsidRDefault="00E02BFF" w:rsidP="00E02BFF">
      <w:pPr>
        <w:ind w:right="-110"/>
        <w:rPr>
          <w:rFonts w:ascii="宋体" w:hAnsi="宋体"/>
          <w:color w:val="000000"/>
          <w:sz w:val="32"/>
          <w:szCs w:val="32"/>
        </w:rPr>
      </w:pPr>
    </w:p>
    <w:p w:rsidR="00E02BFF" w:rsidRDefault="00E02BFF" w:rsidP="00E02BFF">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E02BFF" w:rsidRDefault="00E02BFF" w:rsidP="00E02BFF">
      <w:pPr>
        <w:spacing w:line="500" w:lineRule="exact"/>
        <w:ind w:right="532"/>
        <w:rPr>
          <w:rFonts w:ascii="宋体" w:hAnsi="宋体"/>
          <w:color w:val="000000"/>
          <w:sz w:val="36"/>
          <w:szCs w:val="36"/>
        </w:rPr>
      </w:pPr>
    </w:p>
    <w:p w:rsidR="00E02BFF" w:rsidRDefault="00E02BFF" w:rsidP="00E02BFF">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E02BFF" w:rsidRDefault="00E02BFF" w:rsidP="00E02BFF">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E02BFF" w:rsidRPr="000D3F8A" w:rsidRDefault="00E02BFF" w:rsidP="00E02BFF">
      <w:pPr>
        <w:pStyle w:val="affff7"/>
        <w:spacing w:before="120" w:after="120" w:line="360" w:lineRule="auto"/>
        <w:jc w:val="center"/>
        <w:rPr>
          <w:rFonts w:eastAsia="仿宋_GB2312" w:hAnsi="宋体"/>
          <w:color w:val="000000"/>
          <w:sz w:val="32"/>
          <w:szCs w:val="32"/>
        </w:rPr>
      </w:pPr>
    </w:p>
    <w:p w:rsidR="00E02BFF" w:rsidRDefault="007B0CFE" w:rsidP="00E02BFF">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E02BFF">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E02BFF" w:rsidRPr="00BE13C3">
          <w:rPr>
            <w:rStyle w:val="af3"/>
            <w:rFonts w:hAnsi="宋体" w:hint="eastAsia"/>
            <w:b/>
            <w:noProof/>
          </w:rPr>
          <w:t>第一章公开招标采购公告</w:t>
        </w:r>
        <w:r w:rsidR="00E02BFF">
          <w:rPr>
            <w:noProof/>
            <w:webHidden/>
          </w:rPr>
          <w:tab/>
        </w:r>
        <w:r>
          <w:rPr>
            <w:noProof/>
            <w:webHidden/>
          </w:rPr>
          <w:fldChar w:fldCharType="begin"/>
        </w:r>
        <w:r w:rsidR="00E02BFF">
          <w:rPr>
            <w:noProof/>
            <w:webHidden/>
          </w:rPr>
          <w:instrText xml:space="preserve"> PAGEREF _Toc496796635 \h </w:instrText>
        </w:r>
        <w:r>
          <w:rPr>
            <w:noProof/>
            <w:webHidden/>
          </w:rPr>
        </w:r>
        <w:r>
          <w:rPr>
            <w:noProof/>
            <w:webHidden/>
          </w:rPr>
          <w:fldChar w:fldCharType="separate"/>
        </w:r>
        <w:r w:rsidR="00E02BFF">
          <w:rPr>
            <w:noProof/>
            <w:webHidden/>
          </w:rPr>
          <w:t>3</w:t>
        </w:r>
        <w:r>
          <w:rPr>
            <w:noProof/>
            <w:webHidden/>
          </w:rPr>
          <w:fldChar w:fldCharType="end"/>
        </w:r>
      </w:hyperlink>
    </w:p>
    <w:p w:rsidR="00E02BFF" w:rsidRDefault="007B0CFE" w:rsidP="00E02BFF">
      <w:pPr>
        <w:pStyle w:val="1c"/>
        <w:tabs>
          <w:tab w:val="right" w:leader="dot" w:pos="8834"/>
        </w:tabs>
        <w:rPr>
          <w:rFonts w:ascii="Calibri" w:eastAsia="宋体" w:hAnsi="Calibri"/>
          <w:noProof/>
          <w:sz w:val="21"/>
          <w:szCs w:val="22"/>
        </w:rPr>
      </w:pPr>
      <w:hyperlink w:anchor="_Toc496796636" w:history="1">
        <w:r w:rsidR="00E02BFF" w:rsidRPr="00BE13C3">
          <w:rPr>
            <w:rStyle w:val="af3"/>
            <w:rFonts w:ascii="仿宋" w:hAnsi="仿宋" w:hint="eastAsia"/>
            <w:b/>
            <w:noProof/>
          </w:rPr>
          <w:t>第二章投标人须知</w:t>
        </w:r>
        <w:r w:rsidR="00E02BFF">
          <w:rPr>
            <w:noProof/>
            <w:webHidden/>
          </w:rPr>
          <w:tab/>
        </w:r>
        <w:r>
          <w:rPr>
            <w:noProof/>
            <w:webHidden/>
          </w:rPr>
          <w:fldChar w:fldCharType="begin"/>
        </w:r>
        <w:r w:rsidR="00E02BFF">
          <w:rPr>
            <w:noProof/>
            <w:webHidden/>
          </w:rPr>
          <w:instrText xml:space="preserve"> PAGEREF _Toc496796636 \h </w:instrText>
        </w:r>
        <w:r>
          <w:rPr>
            <w:noProof/>
            <w:webHidden/>
          </w:rPr>
        </w:r>
        <w:r>
          <w:rPr>
            <w:noProof/>
            <w:webHidden/>
          </w:rPr>
          <w:fldChar w:fldCharType="separate"/>
        </w:r>
        <w:r w:rsidR="00E02BFF">
          <w:rPr>
            <w:noProof/>
            <w:webHidden/>
          </w:rPr>
          <w:t>6</w:t>
        </w:r>
        <w:r>
          <w:rPr>
            <w:noProof/>
            <w:webHidden/>
          </w:rPr>
          <w:fldChar w:fldCharType="end"/>
        </w:r>
      </w:hyperlink>
    </w:p>
    <w:p w:rsidR="00E02BFF" w:rsidRDefault="007B0CFE" w:rsidP="00E02BFF">
      <w:pPr>
        <w:pStyle w:val="1c"/>
        <w:tabs>
          <w:tab w:val="right" w:leader="dot" w:pos="8834"/>
        </w:tabs>
        <w:rPr>
          <w:rFonts w:ascii="Calibri" w:eastAsia="宋体" w:hAnsi="Calibri"/>
          <w:noProof/>
          <w:sz w:val="21"/>
          <w:szCs w:val="22"/>
        </w:rPr>
      </w:pPr>
      <w:hyperlink w:anchor="_Toc496796637" w:history="1">
        <w:r w:rsidR="00E02BFF" w:rsidRPr="00BE13C3">
          <w:rPr>
            <w:rStyle w:val="af3"/>
            <w:rFonts w:hAnsi="宋体" w:hint="eastAsia"/>
            <w:b/>
            <w:noProof/>
          </w:rPr>
          <w:t>第三章评标办法及评分标准</w:t>
        </w:r>
        <w:r w:rsidR="00E02BFF">
          <w:rPr>
            <w:noProof/>
            <w:webHidden/>
          </w:rPr>
          <w:tab/>
        </w:r>
        <w:r>
          <w:rPr>
            <w:noProof/>
            <w:webHidden/>
          </w:rPr>
          <w:fldChar w:fldCharType="begin"/>
        </w:r>
        <w:r w:rsidR="00E02BFF">
          <w:rPr>
            <w:noProof/>
            <w:webHidden/>
          </w:rPr>
          <w:instrText xml:space="preserve"> PAGEREF _Toc496796637 \h </w:instrText>
        </w:r>
        <w:r>
          <w:rPr>
            <w:noProof/>
            <w:webHidden/>
          </w:rPr>
        </w:r>
        <w:r>
          <w:rPr>
            <w:noProof/>
            <w:webHidden/>
          </w:rPr>
          <w:fldChar w:fldCharType="separate"/>
        </w:r>
        <w:r w:rsidR="00E02BFF">
          <w:rPr>
            <w:noProof/>
            <w:webHidden/>
          </w:rPr>
          <w:t>22</w:t>
        </w:r>
        <w:r>
          <w:rPr>
            <w:noProof/>
            <w:webHidden/>
          </w:rPr>
          <w:fldChar w:fldCharType="end"/>
        </w:r>
      </w:hyperlink>
    </w:p>
    <w:p w:rsidR="00E02BFF" w:rsidRDefault="007B0CFE" w:rsidP="00E02BFF">
      <w:pPr>
        <w:pStyle w:val="1c"/>
        <w:tabs>
          <w:tab w:val="right" w:leader="dot" w:pos="8834"/>
        </w:tabs>
        <w:rPr>
          <w:rFonts w:ascii="Calibri" w:eastAsia="宋体" w:hAnsi="Calibri"/>
          <w:noProof/>
          <w:sz w:val="21"/>
          <w:szCs w:val="22"/>
        </w:rPr>
      </w:pPr>
      <w:hyperlink w:anchor="_Toc496796638" w:history="1">
        <w:r w:rsidR="00E02BFF" w:rsidRPr="00BE13C3">
          <w:rPr>
            <w:rStyle w:val="af3"/>
            <w:rFonts w:hAnsi="宋体" w:hint="eastAsia"/>
            <w:b/>
            <w:noProof/>
          </w:rPr>
          <w:t>第四章招标需求</w:t>
        </w:r>
        <w:r w:rsidR="00E02BFF">
          <w:rPr>
            <w:noProof/>
            <w:webHidden/>
          </w:rPr>
          <w:tab/>
        </w:r>
        <w:r>
          <w:rPr>
            <w:noProof/>
            <w:webHidden/>
          </w:rPr>
          <w:fldChar w:fldCharType="begin"/>
        </w:r>
        <w:r w:rsidR="00E02BFF">
          <w:rPr>
            <w:noProof/>
            <w:webHidden/>
          </w:rPr>
          <w:instrText xml:space="preserve"> PAGEREF _Toc496796638 \h </w:instrText>
        </w:r>
        <w:r>
          <w:rPr>
            <w:noProof/>
            <w:webHidden/>
          </w:rPr>
        </w:r>
        <w:r>
          <w:rPr>
            <w:noProof/>
            <w:webHidden/>
          </w:rPr>
          <w:fldChar w:fldCharType="separate"/>
        </w:r>
        <w:r w:rsidR="00E02BFF">
          <w:rPr>
            <w:noProof/>
            <w:webHidden/>
          </w:rPr>
          <w:t>25</w:t>
        </w:r>
        <w:r>
          <w:rPr>
            <w:noProof/>
            <w:webHidden/>
          </w:rPr>
          <w:fldChar w:fldCharType="end"/>
        </w:r>
      </w:hyperlink>
    </w:p>
    <w:p w:rsidR="00E02BFF" w:rsidRDefault="007B0CFE" w:rsidP="00E02BFF">
      <w:pPr>
        <w:pStyle w:val="1c"/>
        <w:tabs>
          <w:tab w:val="right" w:leader="dot" w:pos="8834"/>
        </w:tabs>
        <w:rPr>
          <w:rFonts w:ascii="Calibri" w:eastAsia="宋体" w:hAnsi="Calibri"/>
          <w:noProof/>
          <w:sz w:val="21"/>
          <w:szCs w:val="22"/>
        </w:rPr>
      </w:pPr>
      <w:hyperlink w:anchor="_Toc496796639" w:history="1">
        <w:r w:rsidR="00E02BFF" w:rsidRPr="00BE13C3">
          <w:rPr>
            <w:rStyle w:val="af3"/>
            <w:rFonts w:ascii="仿宋" w:hAnsi="仿宋" w:hint="eastAsia"/>
            <w:b/>
            <w:noProof/>
          </w:rPr>
          <w:t>第五章浙江省政府采购合同主要条款指引</w:t>
        </w:r>
        <w:r w:rsidR="00E02BFF">
          <w:rPr>
            <w:noProof/>
            <w:webHidden/>
          </w:rPr>
          <w:tab/>
        </w:r>
        <w:r>
          <w:rPr>
            <w:noProof/>
            <w:webHidden/>
          </w:rPr>
          <w:fldChar w:fldCharType="begin"/>
        </w:r>
        <w:r w:rsidR="00E02BFF">
          <w:rPr>
            <w:noProof/>
            <w:webHidden/>
          </w:rPr>
          <w:instrText xml:space="preserve"> PAGEREF _Toc496796639 \h </w:instrText>
        </w:r>
        <w:r>
          <w:rPr>
            <w:noProof/>
            <w:webHidden/>
          </w:rPr>
        </w:r>
        <w:r>
          <w:rPr>
            <w:noProof/>
            <w:webHidden/>
          </w:rPr>
          <w:fldChar w:fldCharType="separate"/>
        </w:r>
        <w:r w:rsidR="00E02BFF">
          <w:rPr>
            <w:noProof/>
            <w:webHidden/>
          </w:rPr>
          <w:t>51</w:t>
        </w:r>
        <w:r>
          <w:rPr>
            <w:noProof/>
            <w:webHidden/>
          </w:rPr>
          <w:fldChar w:fldCharType="end"/>
        </w:r>
      </w:hyperlink>
    </w:p>
    <w:p w:rsidR="00E02BFF" w:rsidRDefault="007B0CFE" w:rsidP="00E02BFF">
      <w:pPr>
        <w:pStyle w:val="1c"/>
        <w:tabs>
          <w:tab w:val="right" w:leader="dot" w:pos="8834"/>
        </w:tabs>
        <w:rPr>
          <w:rFonts w:ascii="Calibri" w:eastAsia="宋体" w:hAnsi="Calibri"/>
          <w:noProof/>
          <w:sz w:val="21"/>
          <w:szCs w:val="22"/>
        </w:rPr>
      </w:pPr>
      <w:hyperlink w:anchor="_Toc496796640" w:history="1">
        <w:r w:rsidR="00E02BFF" w:rsidRPr="00BE13C3">
          <w:rPr>
            <w:rStyle w:val="af3"/>
            <w:rFonts w:hAnsi="宋体" w:hint="eastAsia"/>
            <w:b/>
            <w:noProof/>
          </w:rPr>
          <w:t>第六章投标文件格式附件</w:t>
        </w:r>
        <w:r w:rsidR="00E02BFF">
          <w:rPr>
            <w:noProof/>
            <w:webHidden/>
          </w:rPr>
          <w:tab/>
        </w:r>
        <w:r>
          <w:rPr>
            <w:noProof/>
            <w:webHidden/>
          </w:rPr>
          <w:fldChar w:fldCharType="begin"/>
        </w:r>
        <w:r w:rsidR="00E02BFF">
          <w:rPr>
            <w:noProof/>
            <w:webHidden/>
          </w:rPr>
          <w:instrText xml:space="preserve"> PAGEREF _Toc496796640 \h </w:instrText>
        </w:r>
        <w:r>
          <w:rPr>
            <w:noProof/>
            <w:webHidden/>
          </w:rPr>
        </w:r>
        <w:r>
          <w:rPr>
            <w:noProof/>
            <w:webHidden/>
          </w:rPr>
          <w:fldChar w:fldCharType="separate"/>
        </w:r>
        <w:r w:rsidR="00E02BFF">
          <w:rPr>
            <w:noProof/>
            <w:webHidden/>
          </w:rPr>
          <w:t>56</w:t>
        </w:r>
        <w:r>
          <w:rPr>
            <w:noProof/>
            <w:webHidden/>
          </w:rPr>
          <w:fldChar w:fldCharType="end"/>
        </w:r>
      </w:hyperlink>
    </w:p>
    <w:p w:rsidR="00E02BFF" w:rsidRDefault="007B0CFE" w:rsidP="007B0CFE">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E02BFF" w:rsidRDefault="00E02BFF" w:rsidP="00E02BFF">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E02BFF" w:rsidRDefault="00E02BFF" w:rsidP="00E02BFF">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E02BFF" w:rsidRDefault="00E02BFF" w:rsidP="00E02BFF">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ZZCG2019H-GK-124</w:t>
      </w:r>
      <w:bookmarkEnd w:id="3"/>
    </w:p>
    <w:p w:rsidR="00E02BFF" w:rsidRPr="00952EB6" w:rsidRDefault="00E02BFF" w:rsidP="007B0CFE">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E02BFF" w:rsidRDefault="00E02BFF" w:rsidP="007B0CFE">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p>
    <w:tbl>
      <w:tblPr>
        <w:tblStyle w:val="afffffffff0"/>
        <w:tblW w:w="4951" w:type="pct"/>
        <w:tblLook w:val="04A0"/>
      </w:tblPr>
      <w:tblGrid>
        <w:gridCol w:w="961"/>
        <w:gridCol w:w="3115"/>
        <w:gridCol w:w="994"/>
        <w:gridCol w:w="1134"/>
        <w:gridCol w:w="2767"/>
      </w:tblGrid>
      <w:tr w:rsidR="00E02BFF" w:rsidTr="00927A4D">
        <w:trPr>
          <w:trHeight w:val="982"/>
        </w:trPr>
        <w:tc>
          <w:tcPr>
            <w:tcW w:w="536"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proofErr w:type="gramStart"/>
            <w:r w:rsidRPr="00C71FC4">
              <w:rPr>
                <w:rFonts w:ascii="仿宋" w:eastAsia="仿宋" w:hAnsi="仿宋" w:hint="eastAsia"/>
                <w:kern w:val="0"/>
                <w:sz w:val="28"/>
                <w:szCs w:val="28"/>
              </w:rPr>
              <w:t>标项</w:t>
            </w:r>
            <w:proofErr w:type="gramEnd"/>
          </w:p>
        </w:tc>
        <w:tc>
          <w:tcPr>
            <w:tcW w:w="1736"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proofErr w:type="gramStart"/>
            <w:r w:rsidRPr="00C71FC4">
              <w:rPr>
                <w:rFonts w:ascii="仿宋" w:eastAsia="仿宋" w:hAnsi="仿宋" w:hint="eastAsia"/>
                <w:kern w:val="0"/>
                <w:sz w:val="28"/>
                <w:szCs w:val="28"/>
              </w:rPr>
              <w:t>标项名称</w:t>
            </w:r>
            <w:proofErr w:type="gramEnd"/>
          </w:p>
        </w:tc>
        <w:tc>
          <w:tcPr>
            <w:tcW w:w="554"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hint="eastAsia"/>
                <w:kern w:val="0"/>
                <w:sz w:val="28"/>
                <w:szCs w:val="28"/>
              </w:rPr>
              <w:t>数量</w:t>
            </w:r>
          </w:p>
        </w:tc>
        <w:tc>
          <w:tcPr>
            <w:tcW w:w="632"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hint="eastAsia"/>
                <w:kern w:val="0"/>
                <w:sz w:val="28"/>
                <w:szCs w:val="28"/>
              </w:rPr>
              <w:t>单位</w:t>
            </w:r>
          </w:p>
        </w:tc>
        <w:tc>
          <w:tcPr>
            <w:tcW w:w="1542"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hint="eastAsia"/>
                <w:kern w:val="0"/>
                <w:sz w:val="28"/>
                <w:szCs w:val="28"/>
              </w:rPr>
              <w:t>预算金额</w:t>
            </w:r>
            <w:r w:rsidRPr="00C71FC4">
              <w:rPr>
                <w:rFonts w:ascii="仿宋" w:eastAsia="仿宋" w:hAnsi="仿宋"/>
                <w:kern w:val="0"/>
                <w:sz w:val="28"/>
                <w:szCs w:val="28"/>
              </w:rPr>
              <w:t>(万元)</w:t>
            </w:r>
          </w:p>
        </w:tc>
      </w:tr>
      <w:tr w:rsidR="00E02BFF" w:rsidTr="00927A4D">
        <w:trPr>
          <w:trHeight w:val="1407"/>
        </w:trPr>
        <w:tc>
          <w:tcPr>
            <w:tcW w:w="536"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kern w:val="0"/>
                <w:sz w:val="28"/>
                <w:szCs w:val="28"/>
              </w:rPr>
              <w:t>1</w:t>
            </w:r>
          </w:p>
        </w:tc>
        <w:tc>
          <w:tcPr>
            <w:tcW w:w="1736"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hint="eastAsia"/>
                <w:kern w:val="0"/>
                <w:sz w:val="28"/>
                <w:szCs w:val="28"/>
              </w:rPr>
              <w:t>精准和原位成像球差校正透射电镜系统</w:t>
            </w:r>
          </w:p>
        </w:tc>
        <w:tc>
          <w:tcPr>
            <w:tcW w:w="554"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kern w:val="0"/>
                <w:sz w:val="28"/>
                <w:szCs w:val="28"/>
              </w:rPr>
              <w:t>1</w:t>
            </w:r>
          </w:p>
        </w:tc>
        <w:tc>
          <w:tcPr>
            <w:tcW w:w="632"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hint="eastAsia"/>
                <w:kern w:val="0"/>
                <w:sz w:val="28"/>
                <w:szCs w:val="28"/>
              </w:rPr>
              <w:t>批</w:t>
            </w:r>
          </w:p>
        </w:tc>
        <w:tc>
          <w:tcPr>
            <w:tcW w:w="1542" w:type="pct"/>
            <w:vAlign w:val="center"/>
          </w:tcPr>
          <w:p w:rsidR="00E02BFF" w:rsidRPr="00C71FC4" w:rsidRDefault="00E02BFF" w:rsidP="007B0CFE">
            <w:pPr>
              <w:snapToGrid w:val="0"/>
              <w:spacing w:afterLines="50" w:line="460" w:lineRule="exact"/>
              <w:jc w:val="center"/>
              <w:rPr>
                <w:rFonts w:ascii="仿宋" w:eastAsia="仿宋" w:hAnsi="仿宋"/>
                <w:kern w:val="0"/>
                <w:sz w:val="28"/>
                <w:szCs w:val="28"/>
              </w:rPr>
            </w:pPr>
            <w:r w:rsidRPr="00C71FC4">
              <w:rPr>
                <w:rFonts w:ascii="仿宋" w:eastAsia="仿宋" w:hAnsi="仿宋"/>
                <w:kern w:val="0"/>
                <w:sz w:val="28"/>
                <w:szCs w:val="28"/>
              </w:rPr>
              <w:t>5500</w:t>
            </w:r>
          </w:p>
        </w:tc>
      </w:tr>
      <w:bookmarkEnd w:id="4"/>
    </w:tbl>
    <w:p w:rsidR="00E02BFF" w:rsidRDefault="00E02BFF" w:rsidP="007B0CFE">
      <w:pPr>
        <w:snapToGrid w:val="0"/>
        <w:spacing w:afterLines="50" w:line="460" w:lineRule="exact"/>
        <w:ind w:firstLineChars="200" w:firstLine="602"/>
        <w:rPr>
          <w:rFonts w:ascii="仿宋" w:eastAsia="仿宋" w:hAnsi="仿宋" w:cs="Arial"/>
          <w:b/>
          <w:bCs/>
          <w:color w:val="000000"/>
          <w:sz w:val="30"/>
          <w:szCs w:val="30"/>
        </w:rPr>
      </w:pPr>
    </w:p>
    <w:p w:rsidR="00E02BFF" w:rsidRDefault="00E02BFF" w:rsidP="00E02BFF">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E02BFF" w:rsidRDefault="00E02BFF" w:rsidP="00E02BFF">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E02BFF" w:rsidRDefault="00E02BFF" w:rsidP="00E02BFF">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bookmarkStart w:id="6" w:name="PO_15528_PM007"/>
      <w:bookmarkEnd w:id="5"/>
      <w:r>
        <w:rPr>
          <w:rFonts w:ascii="仿宋" w:eastAsia="仿宋" w:hAnsi="仿宋" w:cs="Arial"/>
          <w:b/>
          <w:bCs/>
          <w:color w:val="000000"/>
          <w:sz w:val="30"/>
          <w:szCs w:val="30"/>
        </w:rPr>
        <w:t>不允许联合体投标</w:t>
      </w:r>
      <w:bookmarkEnd w:id="6"/>
    </w:p>
    <w:p w:rsidR="00E02BFF"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E02BFF" w:rsidRDefault="00E02BFF" w:rsidP="00E02BFF">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sidR="00BE1EF6">
        <w:rPr>
          <w:rFonts w:ascii="仿宋" w:eastAsia="仿宋" w:hAnsi="仿宋"/>
          <w:color w:val="000000"/>
          <w:kern w:val="0"/>
          <w:sz w:val="30"/>
          <w:szCs w:val="30"/>
        </w:rPr>
        <w:t>2019-09-23</w:t>
      </w:r>
      <w:bookmarkEnd w:id="7"/>
      <w:r>
        <w:rPr>
          <w:rFonts w:ascii="仿宋" w:eastAsia="仿宋" w:hAnsi="仿宋" w:hint="eastAsia"/>
          <w:color w:val="000000"/>
          <w:kern w:val="0"/>
          <w:sz w:val="30"/>
          <w:szCs w:val="30"/>
        </w:rPr>
        <w:t xml:space="preserve"> 至 </w:t>
      </w:r>
      <w:bookmarkStart w:id="8" w:name="PO_15528_PM009"/>
      <w:r w:rsidR="00BE1EF6">
        <w:rPr>
          <w:rFonts w:ascii="仿宋" w:eastAsia="仿宋" w:hAnsi="仿宋"/>
          <w:color w:val="000000"/>
          <w:kern w:val="0"/>
          <w:sz w:val="30"/>
          <w:szCs w:val="30"/>
        </w:rPr>
        <w:t>2019-10-24</w:t>
      </w:r>
      <w:bookmarkEnd w:id="8"/>
      <w:r>
        <w:rPr>
          <w:rFonts w:ascii="仿宋" w:eastAsia="仿宋" w:hAnsi="仿宋" w:hint="eastAsia"/>
          <w:color w:val="000000"/>
          <w:kern w:val="0"/>
          <w:sz w:val="30"/>
          <w:szCs w:val="30"/>
        </w:rPr>
        <w:t>上</w:t>
      </w:r>
      <w:r>
        <w:rPr>
          <w:rFonts w:ascii="仿宋" w:eastAsia="仿宋" w:hAnsi="仿宋" w:hint="eastAsia"/>
          <w:kern w:val="0"/>
          <w:sz w:val="28"/>
          <w:szCs w:val="28"/>
        </w:rPr>
        <w:t>午08:30-11:30；下午14:30-17:00（节假日除外）。</w:t>
      </w:r>
    </w:p>
    <w:p w:rsidR="00E02BFF" w:rsidRDefault="00E02BFF" w:rsidP="00E02BFF">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E02BFF" w:rsidRDefault="00E02BFF" w:rsidP="00E02BFF">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rPr>
          <w:rFonts w:ascii="仿宋" w:eastAsia="仿宋" w:hAnsi="仿宋" w:hint="eastAsia"/>
          <w:color w:val="000000"/>
          <w:kern w:val="0"/>
          <w:sz w:val="30"/>
          <w:szCs w:val="30"/>
        </w:rPr>
        <w:lastRenderedPageBreak/>
        <w:t>（</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E02BFF" w:rsidRPr="00F27CCB" w:rsidRDefault="00E02BFF" w:rsidP="00E02BFF">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E02BFF"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E02BFF" w:rsidRDefault="00E02BFF" w:rsidP="00BE1EF6">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bookmarkEnd w:id="9"/>
      <w:r>
        <w:rPr>
          <w:rFonts w:ascii="仿宋" w:eastAsia="仿宋" w:hAnsi="仿宋" w:hint="eastAsia"/>
          <w:color w:val="000000"/>
          <w:kern w:val="0"/>
          <w:sz w:val="30"/>
          <w:szCs w:val="30"/>
        </w:rPr>
        <w:t>（空或0元为无需交纳）;</w:t>
      </w:r>
    </w:p>
    <w:p w:rsidR="00E02BFF"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E02BFF" w:rsidRDefault="00E02BFF" w:rsidP="00E02BFF">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BE1EF6">
        <w:rPr>
          <w:rFonts w:ascii="仿宋" w:eastAsia="仿宋" w:hAnsi="仿宋" w:cs="Arial"/>
          <w:color w:val="000000"/>
          <w:sz w:val="30"/>
          <w:szCs w:val="30"/>
        </w:rPr>
        <w:t>2019-10-25 09:00:00</w:t>
      </w:r>
      <w:bookmarkEnd w:id="10"/>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1" w:name="PO_15528_PM016"/>
      <w:r w:rsidR="00BE1EF6">
        <w:rPr>
          <w:rFonts w:ascii="仿宋" w:eastAsia="仿宋" w:hAnsi="仿宋" w:cs="Arial" w:hint="eastAsia"/>
          <w:color w:val="000000"/>
          <w:sz w:val="30"/>
          <w:szCs w:val="30"/>
        </w:rPr>
        <w:t>杭州市环城北路</w:t>
      </w:r>
      <w:r w:rsidR="00BE1EF6">
        <w:rPr>
          <w:rFonts w:ascii="仿宋" w:eastAsia="仿宋" w:hAnsi="仿宋" w:cs="Arial"/>
          <w:color w:val="000000"/>
          <w:sz w:val="30"/>
          <w:szCs w:val="30"/>
        </w:rPr>
        <w:t>305号</w:t>
      </w:r>
      <w:proofErr w:type="gramStart"/>
      <w:r w:rsidR="00BE1EF6">
        <w:rPr>
          <w:rFonts w:ascii="仿宋" w:eastAsia="仿宋" w:hAnsi="仿宋" w:cs="Arial"/>
          <w:color w:val="000000"/>
          <w:sz w:val="30"/>
          <w:szCs w:val="30"/>
        </w:rPr>
        <w:t>耀江发展</w:t>
      </w:r>
      <w:proofErr w:type="gramEnd"/>
      <w:r w:rsidR="00BE1EF6">
        <w:rPr>
          <w:rFonts w:ascii="仿宋" w:eastAsia="仿宋" w:hAnsi="仿宋" w:cs="Arial"/>
          <w:color w:val="000000"/>
          <w:sz w:val="30"/>
          <w:szCs w:val="30"/>
        </w:rPr>
        <w:t>中心3A06（四楼）会议室</w:t>
      </w:r>
      <w:bookmarkEnd w:id="11"/>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E02BFF"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E02BFF" w:rsidRDefault="00E02BFF" w:rsidP="00E02BFF">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BE1EF6">
        <w:rPr>
          <w:rFonts w:ascii="仿宋" w:eastAsia="仿宋" w:hAnsi="仿宋" w:cs="Arial"/>
          <w:color w:val="000000"/>
          <w:sz w:val="30"/>
          <w:szCs w:val="30"/>
        </w:rPr>
        <w:t>2019-10-25 09:00:00</w:t>
      </w:r>
      <w:bookmarkEnd w:id="12"/>
      <w:r>
        <w:rPr>
          <w:rFonts w:ascii="仿宋" w:eastAsia="仿宋" w:hAnsi="仿宋" w:cs="Arial" w:hint="eastAsia"/>
          <w:color w:val="000000"/>
          <w:sz w:val="30"/>
          <w:szCs w:val="30"/>
        </w:rPr>
        <w:t>时整在</w:t>
      </w:r>
      <w:bookmarkStart w:id="13" w:name="PO_15528_PM016_1"/>
      <w:r w:rsidR="00BE1EF6">
        <w:rPr>
          <w:rFonts w:ascii="仿宋" w:eastAsia="仿宋" w:hAnsi="仿宋" w:cs="Arial" w:hint="eastAsia"/>
          <w:color w:val="000000"/>
          <w:sz w:val="30"/>
          <w:szCs w:val="30"/>
        </w:rPr>
        <w:t>杭州市环城北路</w:t>
      </w:r>
      <w:r w:rsidR="00BE1EF6">
        <w:rPr>
          <w:rFonts w:ascii="仿宋" w:eastAsia="仿宋" w:hAnsi="仿宋" w:cs="Arial"/>
          <w:color w:val="000000"/>
          <w:sz w:val="30"/>
          <w:szCs w:val="30"/>
        </w:rPr>
        <w:t>305号</w:t>
      </w:r>
      <w:proofErr w:type="gramStart"/>
      <w:r w:rsidR="00BE1EF6">
        <w:rPr>
          <w:rFonts w:ascii="仿宋" w:eastAsia="仿宋" w:hAnsi="仿宋" w:cs="Arial"/>
          <w:color w:val="000000"/>
          <w:sz w:val="30"/>
          <w:szCs w:val="30"/>
        </w:rPr>
        <w:t>耀江发展</w:t>
      </w:r>
      <w:proofErr w:type="gramEnd"/>
      <w:r w:rsidR="00BE1EF6">
        <w:rPr>
          <w:rFonts w:ascii="仿宋" w:eastAsia="仿宋" w:hAnsi="仿宋" w:cs="Arial"/>
          <w:color w:val="000000"/>
          <w:sz w:val="30"/>
          <w:szCs w:val="30"/>
        </w:rPr>
        <w:t>中心3A06（四楼）会议室</w:t>
      </w:r>
      <w:bookmarkEnd w:id="13"/>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E02BFF" w:rsidRPr="00952EB6" w:rsidRDefault="00E02BFF" w:rsidP="00E02BFF">
      <w:pPr>
        <w:snapToGrid w:val="0"/>
        <w:spacing w:line="440" w:lineRule="exact"/>
        <w:ind w:firstLineChars="200" w:firstLine="600"/>
        <w:rPr>
          <w:rFonts w:ascii="仿宋" w:eastAsia="仿宋" w:hAnsi="仿宋" w:cs="Arial"/>
          <w:color w:val="000000"/>
          <w:sz w:val="30"/>
          <w:szCs w:val="30"/>
        </w:rPr>
      </w:pPr>
    </w:p>
    <w:p w:rsidR="00E02BFF"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E02BFF" w:rsidTr="00927A4D">
        <w:tc>
          <w:tcPr>
            <w:tcW w:w="1985"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E02BFF" w:rsidTr="00927A4D">
        <w:tc>
          <w:tcPr>
            <w:tcW w:w="1985"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E02BFF" w:rsidTr="00927A4D">
        <w:tc>
          <w:tcPr>
            <w:tcW w:w="1985"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E02BFF" w:rsidTr="00927A4D">
        <w:tc>
          <w:tcPr>
            <w:tcW w:w="1985"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E02BFF" w:rsidTr="00927A4D">
        <w:tc>
          <w:tcPr>
            <w:tcW w:w="1985"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E02BFF" w:rsidRDefault="00E02BFF" w:rsidP="00927A4D">
            <w:pPr>
              <w:spacing w:line="480" w:lineRule="exact"/>
              <w:jc w:val="center"/>
              <w:rPr>
                <w:rFonts w:ascii="仿宋" w:eastAsia="仿宋" w:hAnsi="仿宋" w:cs="仿宋"/>
                <w:sz w:val="28"/>
                <w:szCs w:val="28"/>
              </w:rPr>
            </w:pPr>
            <w:bookmarkStart w:id="14" w:name="PO_15528_PM032"/>
            <w:r>
              <w:rPr>
                <w:rFonts w:ascii="仿宋" w:eastAsia="仿宋" w:hAnsi="仿宋" w:cs="仿宋" w:hint="eastAsia"/>
                <w:sz w:val="28"/>
                <w:szCs w:val="28"/>
              </w:rPr>
              <w:t>杨连娣</w:t>
            </w:r>
            <w:bookmarkEnd w:id="14"/>
          </w:p>
        </w:tc>
        <w:tc>
          <w:tcPr>
            <w:tcW w:w="2089" w:type="dxa"/>
            <w:tcBorders>
              <w:top w:val="single" w:sz="4" w:space="0" w:color="auto"/>
              <w:left w:val="single" w:sz="4" w:space="0" w:color="auto"/>
              <w:bottom w:val="single" w:sz="4" w:space="0" w:color="auto"/>
              <w:right w:val="single" w:sz="4" w:space="0" w:color="auto"/>
            </w:tcBorders>
          </w:tcPr>
          <w:p w:rsidR="00E02BFF" w:rsidRDefault="00E02BFF" w:rsidP="00927A4D">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0571-88900116</w:t>
            </w:r>
            <w:bookmarkEnd w:id="15"/>
          </w:p>
        </w:tc>
        <w:tc>
          <w:tcPr>
            <w:tcW w:w="2066" w:type="dxa"/>
            <w:tcBorders>
              <w:top w:val="single" w:sz="4" w:space="0" w:color="auto"/>
              <w:left w:val="single" w:sz="4" w:space="0" w:color="auto"/>
              <w:bottom w:val="single" w:sz="4" w:space="0" w:color="auto"/>
              <w:right w:val="single" w:sz="4" w:space="0" w:color="auto"/>
            </w:tcBorders>
          </w:tcPr>
          <w:p w:rsidR="00E02BFF" w:rsidRDefault="00E02BFF" w:rsidP="00927A4D">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0571-88907751</w:t>
            </w:r>
            <w:bookmarkEnd w:id="16"/>
          </w:p>
        </w:tc>
        <w:tc>
          <w:tcPr>
            <w:tcW w:w="2644"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E02BFF" w:rsidTr="00927A4D">
        <w:tc>
          <w:tcPr>
            <w:tcW w:w="1985"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E02BFF" w:rsidTr="00927A4D">
        <w:tc>
          <w:tcPr>
            <w:tcW w:w="1985"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E02BFF" w:rsidTr="00927A4D">
        <w:tc>
          <w:tcPr>
            <w:tcW w:w="1985"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E02BFF" w:rsidTr="00927A4D">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E02BFF" w:rsidTr="00927A4D">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E02BFF" w:rsidRDefault="00E02BFF" w:rsidP="00E02BFF">
      <w:pPr>
        <w:snapToGrid w:val="0"/>
        <w:spacing w:line="440" w:lineRule="exact"/>
        <w:ind w:left="238"/>
        <w:jc w:val="center"/>
        <w:rPr>
          <w:rFonts w:ascii="仿宋" w:eastAsia="仿宋" w:hAnsi="仿宋"/>
          <w:color w:val="000000"/>
          <w:sz w:val="30"/>
          <w:szCs w:val="30"/>
        </w:rPr>
      </w:pPr>
    </w:p>
    <w:p w:rsidR="00E02BFF" w:rsidRDefault="00E02BFF" w:rsidP="00E02BFF">
      <w:pPr>
        <w:snapToGrid w:val="0"/>
        <w:spacing w:line="440" w:lineRule="exact"/>
        <w:ind w:left="238"/>
        <w:jc w:val="center"/>
        <w:rPr>
          <w:rFonts w:ascii="仿宋" w:eastAsia="仿宋" w:hAnsi="仿宋"/>
          <w:color w:val="000000"/>
          <w:sz w:val="36"/>
          <w:szCs w:val="36"/>
        </w:rPr>
      </w:pPr>
    </w:p>
    <w:p w:rsidR="00E02BFF" w:rsidRPr="00C71FC4" w:rsidRDefault="00E02BFF" w:rsidP="00E02BFF">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bookmarkStart w:id="18" w:name="PO_TDCUS_ITEM_PRC_TABLE_1_1"/>
    </w:p>
    <w:tbl>
      <w:tblPr>
        <w:tblStyle w:val="afffffffff0"/>
        <w:tblW w:w="5000" w:type="pct"/>
        <w:tblLook w:val="04A0"/>
      </w:tblPr>
      <w:tblGrid>
        <w:gridCol w:w="4530"/>
        <w:gridCol w:w="4530"/>
      </w:tblGrid>
      <w:tr w:rsidR="00E02BFF" w:rsidTr="00927A4D">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浙江工业大学</w:t>
            </w:r>
          </w:p>
        </w:tc>
      </w:tr>
      <w:tr w:rsidR="00E02BFF" w:rsidTr="00927A4D">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E02BFF" w:rsidTr="00927A4D">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E02BFF" w:rsidTr="00927A4D">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陈晓明</w:t>
            </w:r>
          </w:p>
        </w:tc>
      </w:tr>
      <w:tr w:rsidR="00E02BFF" w:rsidTr="00927A4D">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E02BFF" w:rsidRDefault="00E02BFF" w:rsidP="00927A4D">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0571-88320563</w:t>
            </w:r>
          </w:p>
        </w:tc>
      </w:tr>
      <w:bookmarkEnd w:id="18"/>
    </w:tbl>
    <w:p w:rsidR="00E02BFF" w:rsidRDefault="00E02BFF" w:rsidP="00E02BFF">
      <w:pPr>
        <w:pStyle w:val="afffffffff1"/>
        <w:spacing w:before="120" w:after="120"/>
        <w:rPr>
          <w:rFonts w:ascii="仿宋_GB2312" w:eastAsia="仿宋_GB2312" w:hAnsi="仿宋"/>
          <w:color w:val="000000"/>
          <w:sz w:val="30"/>
          <w:szCs w:val="30"/>
        </w:rPr>
      </w:pPr>
    </w:p>
    <w:p w:rsidR="00E02BFF" w:rsidRPr="00DC69B9" w:rsidRDefault="00E02BFF" w:rsidP="00E02BFF">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Pr>
          <w:rFonts w:ascii="仿宋" w:eastAsia="仿宋" w:hAnsi="仿宋" w:hint="eastAsia"/>
          <w:b/>
          <w:sz w:val="36"/>
          <w:szCs w:val="36"/>
        </w:rPr>
        <w:lastRenderedPageBreak/>
        <w:t>第二章  投标人须知</w:t>
      </w:r>
      <w:bookmarkEnd w:id="19"/>
    </w:p>
    <w:p w:rsidR="00E02BFF" w:rsidRPr="005B58A2" w:rsidRDefault="00E02BFF" w:rsidP="00E02BFF">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E02BFF" w:rsidRPr="00DC69B9" w:rsidTr="00927A4D">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4775B8" w:rsidRDefault="00E02BFF" w:rsidP="00927A4D">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A224DD" w:rsidRDefault="00E02BFF" w:rsidP="00927A4D">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0" w:name="PO_416_PM001386"/>
            <w:r>
              <w:rPr>
                <w:rFonts w:ascii="仿宋" w:eastAsia="仿宋" w:hAnsi="仿宋"/>
                <w:sz w:val="24"/>
                <w:szCs w:val="24"/>
                <w:u w:val="single"/>
              </w:rPr>
              <w:t>6.0</w:t>
            </w:r>
            <w:bookmarkEnd w:id="20"/>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E02BFF" w:rsidRPr="00A224DD" w:rsidRDefault="00E02BFF" w:rsidP="00927A4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sidRPr="00A224DD">
              <w:rPr>
                <w:rFonts w:ascii="仿宋" w:eastAsia="仿宋" w:hAnsi="仿宋" w:hint="eastAsia"/>
                <w:sz w:val="24"/>
                <w:szCs w:val="24"/>
              </w:rPr>
              <w:lastRenderedPageBreak/>
              <w:t>的价格扣除，须同时提供联合体协议约定（包含小型、微型企业的协议合同份额）。</w:t>
            </w:r>
          </w:p>
          <w:p w:rsidR="00E02BFF" w:rsidRPr="00A224DD" w:rsidRDefault="00E02BFF" w:rsidP="00927A4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02BFF" w:rsidRPr="00A224DD" w:rsidRDefault="00E02BFF" w:rsidP="00927A4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02BFF" w:rsidRPr="00A224DD" w:rsidRDefault="00E02BFF" w:rsidP="00927A4D">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bookmarkStart w:id="21" w:name="PO_15528_PM042"/>
            <w:r>
              <w:rPr>
                <w:rFonts w:ascii="仿宋" w:eastAsia="仿宋" w:hAnsi="仿宋" w:hint="eastAsia"/>
                <w:sz w:val="24"/>
                <w:szCs w:val="24"/>
              </w:rPr>
              <w:t>允许进口产品</w:t>
            </w:r>
            <w:bookmarkEnd w:id="21"/>
            <w:r>
              <w:rPr>
                <w:rFonts w:ascii="仿宋" w:eastAsia="仿宋" w:hAnsi="仿宋" w:hint="eastAsia"/>
                <w:sz w:val="24"/>
                <w:szCs w:val="24"/>
              </w:rPr>
              <w:t>。</w:t>
            </w:r>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4775B8" w:rsidRDefault="00E02BFF" w:rsidP="00927A4D">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E02BFF" w:rsidRPr="004775B8" w:rsidRDefault="00E02BFF" w:rsidP="00927A4D">
            <w:pPr>
              <w:snapToGrid w:val="0"/>
              <w:jc w:val="left"/>
              <w:rPr>
                <w:rFonts w:ascii="仿宋" w:eastAsia="仿宋" w:hAnsi="仿宋"/>
                <w:sz w:val="24"/>
                <w:szCs w:val="24"/>
              </w:rPr>
            </w:pPr>
            <w:r>
              <w:rPr>
                <w:rFonts w:ascii="仿宋" w:eastAsia="仿宋" w:hAnsi="仿宋" w:hint="eastAsia"/>
                <w:sz w:val="24"/>
                <w:szCs w:val="24"/>
              </w:rPr>
              <w:t>分包：</w:t>
            </w:r>
            <w:bookmarkStart w:id="22" w:name="PO_15528_PM044"/>
            <w:r>
              <w:rPr>
                <w:rFonts w:ascii="仿宋" w:eastAsia="仿宋" w:hAnsi="仿宋" w:hint="eastAsia"/>
                <w:sz w:val="24"/>
                <w:szCs w:val="24"/>
              </w:rPr>
              <w:t>不允许分包</w:t>
            </w:r>
            <w:bookmarkEnd w:id="22"/>
          </w:p>
        </w:tc>
      </w:tr>
      <w:tr w:rsidR="00E02BFF" w:rsidRPr="00DC69B9" w:rsidTr="00927A4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bookmarkStart w:id="23" w:name="PO_15528_PM007_1"/>
            <w:r>
              <w:rPr>
                <w:rFonts w:ascii="仿宋" w:eastAsia="仿宋" w:hAnsi="仿宋"/>
                <w:sz w:val="24"/>
                <w:szCs w:val="24"/>
              </w:rPr>
              <w:t>不允许联合体投标</w:t>
            </w:r>
            <w:bookmarkEnd w:id="23"/>
          </w:p>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E02BFF" w:rsidRPr="00DC69B9" w:rsidTr="00927A4D">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bookmarkStart w:id="24" w:name="PO_15528_PM040"/>
            <w:r>
              <w:rPr>
                <w:rFonts w:ascii="仿宋" w:eastAsia="仿宋" w:hAnsi="仿宋" w:hint="eastAsia"/>
                <w:color w:val="000000"/>
                <w:sz w:val="28"/>
                <w:szCs w:val="28"/>
              </w:rPr>
              <w:t>不组织现场踏勘</w:t>
            </w:r>
            <w:bookmarkEnd w:id="24"/>
          </w:p>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E02BFF" w:rsidRPr="00DC69B9" w:rsidTr="00927A4D">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bookmarkStart w:id="25" w:name="PO_15528_PM041"/>
            <w:r>
              <w:rPr>
                <w:rFonts w:ascii="仿宋" w:eastAsia="仿宋" w:hAnsi="仿宋" w:hint="eastAsia"/>
                <w:sz w:val="24"/>
                <w:szCs w:val="24"/>
              </w:rPr>
              <w:t>不进行演示</w:t>
            </w:r>
            <w:bookmarkEnd w:id="25"/>
          </w:p>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E02BFF" w:rsidRPr="00DC69B9" w:rsidTr="00927A4D">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bookmarkStart w:id="26" w:name="PO_15528_PM043"/>
            <w:r>
              <w:rPr>
                <w:rFonts w:ascii="仿宋" w:eastAsia="仿宋" w:hAnsi="仿宋" w:hint="eastAsia"/>
                <w:sz w:val="24"/>
                <w:szCs w:val="24"/>
              </w:rPr>
              <w:t>不要求提供样品</w:t>
            </w:r>
            <w:bookmarkEnd w:id="26"/>
          </w:p>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E02BFF" w:rsidRPr="00DC69B9" w:rsidTr="00927A4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7" w:name="PO_15528_PM045"/>
            <w:r>
              <w:rPr>
                <w:rFonts w:ascii="仿宋" w:eastAsia="仿宋" w:hAnsi="仿宋"/>
                <w:b/>
                <w:sz w:val="24"/>
                <w:szCs w:val="24"/>
              </w:rPr>
              <w:t>7</w:t>
            </w:r>
            <w:bookmarkEnd w:id="27"/>
            <w:r>
              <w:rPr>
                <w:rFonts w:ascii="仿宋" w:eastAsia="仿宋" w:hAnsi="仿宋" w:hint="eastAsia"/>
                <w:b/>
                <w:sz w:val="24"/>
                <w:szCs w:val="24"/>
              </w:rPr>
              <w:t>份</w:t>
            </w:r>
            <w:r>
              <w:rPr>
                <w:rFonts w:ascii="仿宋" w:eastAsia="仿宋" w:hAnsi="仿宋" w:hint="eastAsia"/>
                <w:sz w:val="24"/>
                <w:szCs w:val="24"/>
              </w:rPr>
              <w:t>。</w:t>
            </w:r>
          </w:p>
        </w:tc>
      </w:tr>
      <w:tr w:rsidR="00E02BFF" w:rsidRPr="00DC69B9" w:rsidTr="00927A4D">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E02BFF" w:rsidRPr="00DC69B9" w:rsidTr="00927A4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lastRenderedPageBreak/>
              <w:t>退还：中标通知书发出之日起5个工作日内，未中标的投标人提供交入投标保证金时取得的第二联“供应商退款凭据”到招标方服务台办理，招标方以电汇或转账等方式退还投标保证金。</w:t>
            </w:r>
          </w:p>
        </w:tc>
      </w:tr>
      <w:tr w:rsidR="00E02BFF" w:rsidRPr="00DC69B9" w:rsidTr="00927A4D">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E02BFF" w:rsidRPr="00DC69B9" w:rsidTr="00927A4D">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E02BFF" w:rsidRPr="00DC69B9" w:rsidTr="00927A4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E02BFF" w:rsidRPr="00DC69B9" w:rsidTr="00927A4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E02BFF" w:rsidRPr="00DC69B9" w:rsidTr="00927A4D">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E02BFF" w:rsidRDefault="00E02BFF" w:rsidP="00927A4D">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E02BFF" w:rsidRPr="00DC69B9" w:rsidRDefault="00E02BFF" w:rsidP="00927A4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E02BFF" w:rsidRPr="00DC69B9" w:rsidTr="00927A4D">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0元</w:t>
            </w:r>
          </w:p>
        </w:tc>
      </w:tr>
      <w:tr w:rsidR="00E02BFF" w:rsidRPr="00DC69B9" w:rsidTr="00927A4D">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E02BFF" w:rsidRPr="00DC69B9" w:rsidRDefault="00E02BFF" w:rsidP="00927A4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E02BFF" w:rsidRDefault="00E02BFF" w:rsidP="007B0CFE">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E02BFF" w:rsidRDefault="00E02BFF" w:rsidP="00E02BFF">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E02BFF" w:rsidRDefault="00E02BFF" w:rsidP="007B0CFE">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E02BFF" w:rsidRDefault="00E02BFF" w:rsidP="007B0CF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E02BFF" w:rsidRDefault="00E02BFF" w:rsidP="00E02BFF">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E02BFF" w:rsidRDefault="00E02BFF" w:rsidP="00E02BFF">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E02BFF" w:rsidRDefault="00E02BFF" w:rsidP="00E02BFF">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E02BFF" w:rsidRDefault="00E02BFF" w:rsidP="007B0CF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lastRenderedPageBreak/>
        <w:t>（四）投标费用</w:t>
      </w:r>
    </w:p>
    <w:p w:rsidR="00E02BFF" w:rsidRDefault="00E02BFF" w:rsidP="00E02BFF">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E02BFF" w:rsidRPr="008619AD" w:rsidRDefault="00E02BFF" w:rsidP="00E02BFF">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E02BFF"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E02BFF" w:rsidRPr="000047AB" w:rsidRDefault="00E02BFF" w:rsidP="00E02BF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E02BFF" w:rsidRDefault="00E02BFF" w:rsidP="00E02BFF">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E02BFF" w:rsidRDefault="00E02BFF" w:rsidP="00E02BFF">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lastRenderedPageBreak/>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E02BFF" w:rsidRDefault="00E02BFF" w:rsidP="00E02BFF">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E02BFF" w:rsidRDefault="00E02BFF" w:rsidP="007B0CF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E02BFF" w:rsidRDefault="00E02BFF" w:rsidP="00E02BFF">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（2）投标项目明细清单（含货物、服务等）；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E02BFF" w:rsidRDefault="00E02BFF" w:rsidP="00E02BFF">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E02BFF" w:rsidRDefault="00E02BFF" w:rsidP="00E02BFF">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E02BFF" w:rsidRDefault="00E02BFF" w:rsidP="00E02BFF">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E02BFF" w:rsidRDefault="00E02BFF" w:rsidP="007B0CFE">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lastRenderedPageBreak/>
        <w:t>（三）投标文件的有效期</w:t>
      </w:r>
    </w:p>
    <w:p w:rsidR="00E02BFF" w:rsidRDefault="00E02BFF" w:rsidP="00E02BFF">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E02BFF" w:rsidRDefault="00E02BFF" w:rsidP="007B0CF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E02BFF" w:rsidRDefault="00E02BFF" w:rsidP="00E02BFF">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E02BFF" w:rsidRDefault="00E02BFF" w:rsidP="007B0CF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E02BFF" w:rsidRDefault="00E02BFF" w:rsidP="00E02BFF">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E02BFF" w:rsidRDefault="00E02BFF" w:rsidP="00E02BFF">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E02BFF" w:rsidRDefault="00E02BFF" w:rsidP="007B0CFE">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E02BFF" w:rsidRDefault="00E02BFF" w:rsidP="00E02BFF">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E02BFF" w:rsidRDefault="00E02BFF" w:rsidP="00E02BFF">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E02BFF" w:rsidRDefault="00E02BFF" w:rsidP="00E02BFF">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E02BFF" w:rsidRDefault="00E02BFF" w:rsidP="00E02BFF">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E02BFF" w:rsidRDefault="00E02BFF" w:rsidP="00E02BFF">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E02BFF" w:rsidRDefault="00E02BFF" w:rsidP="00E02BFF">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E02BFF" w:rsidRDefault="00E02BFF" w:rsidP="00E02BFF">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3、不同投标人的投标文件载明的项目管理成员或者联系人员为同一人；</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E02BFF" w:rsidRDefault="00E02BFF" w:rsidP="00E02BFF">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E02BFF" w:rsidRDefault="00E02BFF" w:rsidP="00E02BFF">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E02BFF" w:rsidRDefault="00E02BFF" w:rsidP="00E02BFF">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投标文件报价出现前后不一致的，除招标文件另有规定外，按照下列规定修正：</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E02BFF" w:rsidRDefault="00E02BFF" w:rsidP="00E02BFF">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E02BFF" w:rsidRDefault="00E02BFF" w:rsidP="00E02BFF">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w:t>
      </w:r>
      <w:r>
        <w:rPr>
          <w:rFonts w:ascii="仿宋" w:eastAsia="仿宋" w:hAnsi="仿宋" w:hint="eastAsia"/>
          <w:bCs/>
          <w:sz w:val="28"/>
          <w:szCs w:val="28"/>
        </w:rPr>
        <w:lastRenderedPageBreak/>
        <w:t>表。</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E02BFF" w:rsidRDefault="00E02BFF" w:rsidP="00E02BFF">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w:t>
      </w:r>
      <w:r>
        <w:rPr>
          <w:rFonts w:ascii="仿宋" w:eastAsia="仿宋" w:hAnsi="仿宋" w:hint="eastAsia"/>
          <w:bCs/>
          <w:sz w:val="28"/>
          <w:szCs w:val="28"/>
        </w:rPr>
        <w:lastRenderedPageBreak/>
        <w:t>评标委员会对客观评审项目应统一评审依据和评审标准，对主观评审项目应确定大致的评审要求和评审尺度；对评审人员提出的有关招标文件、投标文件的问题进行必要的说明、解释或讨论。</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E02BFF" w:rsidRDefault="00E02BFF" w:rsidP="00E02BFF">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4、评审人员按招标文件规定的评审方法和评审标准，依法独立对投标人投标文件进行评估、比较，并给予评价或打分，不受任何单位和个人的干预。</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E02BFF" w:rsidRDefault="00E02BFF" w:rsidP="00E02BFF">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02BFF" w:rsidRDefault="00E02BFF" w:rsidP="00E02BFF">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02BFF" w:rsidRDefault="00E02BFF" w:rsidP="00E02BFF">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E02BFF" w:rsidRDefault="00E02BFF" w:rsidP="00E02BFF">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w:t>
      </w:r>
      <w:r>
        <w:rPr>
          <w:rFonts w:ascii="仿宋" w:eastAsia="仿宋" w:hAnsi="仿宋" w:hint="eastAsia"/>
          <w:sz w:val="28"/>
          <w:szCs w:val="28"/>
        </w:rPr>
        <w:lastRenderedPageBreak/>
        <w:t>府采购网上发布中标公告，并向中标方签发书面《中标通知书》，服务台根据报名时预留地址寄送</w:t>
      </w:r>
      <w:r>
        <w:rPr>
          <w:rFonts w:ascii="仿宋" w:eastAsia="仿宋" w:hAnsi="仿宋" w:cs="Arial" w:hint="eastAsia"/>
          <w:sz w:val="28"/>
          <w:szCs w:val="28"/>
        </w:rPr>
        <w:t>中标通知书。</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E02BFF" w:rsidRDefault="00E02BFF" w:rsidP="00E02BFF">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E02BFF" w:rsidRDefault="00E02BFF" w:rsidP="00E02BFF">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E02BFF" w:rsidRDefault="00E02BFF" w:rsidP="00E02BFF">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E02BFF" w:rsidRDefault="00E02BFF" w:rsidP="00E02BFF">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E02BFF" w:rsidRDefault="00E02BFF" w:rsidP="00E02BFF">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E02BFF" w:rsidRDefault="00E02BFF" w:rsidP="007B0CF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E02BFF" w:rsidRDefault="00E02BFF" w:rsidP="00E02BFF">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E02BFF" w:rsidRPr="00720A08" w:rsidRDefault="00E02BFF" w:rsidP="00E02BFF">
      <w:pPr>
        <w:pStyle w:val="affff7"/>
        <w:snapToGrid w:val="0"/>
        <w:spacing w:before="120" w:after="120" w:line="240" w:lineRule="auto"/>
        <w:ind w:firstLineChars="200" w:firstLine="600"/>
        <w:rPr>
          <w:rFonts w:ascii="仿宋_GB2312" w:eastAsia="仿宋_GB2312" w:hAnsi="仿宋"/>
          <w:color w:val="000000"/>
          <w:sz w:val="30"/>
          <w:szCs w:val="30"/>
        </w:rPr>
      </w:pPr>
    </w:p>
    <w:p w:rsidR="00E02BFF" w:rsidRPr="005B77DA" w:rsidRDefault="00E02BFF" w:rsidP="00E02BFF">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496796637"/>
      <w:r>
        <w:rPr>
          <w:rFonts w:hAnsi="宋体" w:hint="eastAsia"/>
          <w:b/>
          <w:color w:val="000000"/>
          <w:sz w:val="36"/>
          <w:szCs w:val="36"/>
        </w:rPr>
        <w:lastRenderedPageBreak/>
        <w:t>第三章  评标办法及评分标准</w:t>
      </w:r>
      <w:bookmarkEnd w:id="28"/>
    </w:p>
    <w:p w:rsidR="00E02BFF" w:rsidRDefault="00E02BFF" w:rsidP="007B0CFE">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E02BFF" w:rsidRDefault="00E02BFF" w:rsidP="007B0CFE">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E02BFF" w:rsidRDefault="00E02BFF" w:rsidP="007B0CF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E02BFF" w:rsidRDefault="00E02BFF" w:rsidP="007B0CFE">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E02BFF" w:rsidRDefault="00E02BFF" w:rsidP="007B0CFE">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E02BFF" w:rsidRDefault="00E02BFF" w:rsidP="007B0CFE">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E02BFF" w:rsidRDefault="00E02BFF" w:rsidP="007B0CF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E02BFF" w:rsidRDefault="00E02BFF" w:rsidP="007B0CFE">
      <w:pPr>
        <w:spacing w:beforeLines="50" w:afterLines="50" w:line="460" w:lineRule="exact"/>
        <w:ind w:firstLineChars="200" w:firstLine="600"/>
        <w:rPr>
          <w:rFonts w:ascii="仿宋" w:eastAsia="仿宋_GB2312" w:hAnsi="仿宋"/>
          <w:bCs/>
          <w:color w:val="000000"/>
          <w:sz w:val="30"/>
          <w:szCs w:val="30"/>
        </w:rPr>
      </w:pPr>
    </w:p>
    <w:p w:rsidR="00E02BFF" w:rsidRDefault="00E02BFF" w:rsidP="007B0CFE">
      <w:pPr>
        <w:spacing w:beforeLines="50" w:afterLines="50" w:line="460" w:lineRule="exact"/>
        <w:ind w:firstLineChars="200" w:firstLine="600"/>
        <w:rPr>
          <w:rFonts w:ascii="仿宋" w:eastAsia="仿宋_GB2312" w:hAnsi="仿宋"/>
          <w:bCs/>
          <w:color w:val="000000"/>
          <w:sz w:val="30"/>
          <w:szCs w:val="30"/>
        </w:rPr>
      </w:pPr>
    </w:p>
    <w:p w:rsidR="00E02BFF" w:rsidRDefault="00E02BFF" w:rsidP="007B0CFE">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Style w:val="afffffffff0"/>
        <w:tblW w:w="5097" w:type="pct"/>
        <w:tblInd w:w="-176" w:type="dxa"/>
        <w:tblLook w:val="04A0"/>
      </w:tblPr>
      <w:tblGrid>
        <w:gridCol w:w="996"/>
        <w:gridCol w:w="1557"/>
        <w:gridCol w:w="5386"/>
        <w:gridCol w:w="1297"/>
      </w:tblGrid>
      <w:tr w:rsidR="00E02BFF" w:rsidTr="00BE1EF6">
        <w:tc>
          <w:tcPr>
            <w:tcW w:w="539" w:type="pct"/>
          </w:tcPr>
          <w:p w:rsidR="00E02BFF" w:rsidRDefault="00E02BFF" w:rsidP="007B0CFE">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843" w:type="pct"/>
          </w:tcPr>
          <w:p w:rsidR="00E02BFF" w:rsidRDefault="00E02BFF" w:rsidP="007B0CFE">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2916" w:type="pct"/>
          </w:tcPr>
          <w:p w:rsidR="00E02BFF" w:rsidRDefault="00E02BFF" w:rsidP="007B0CFE">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702" w:type="pct"/>
          </w:tcPr>
          <w:p w:rsidR="00E02BFF" w:rsidRDefault="00E02BFF" w:rsidP="007B0CFE">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E02BFF" w:rsidTr="00BE1EF6">
        <w:tc>
          <w:tcPr>
            <w:tcW w:w="539"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1</w:t>
            </w:r>
          </w:p>
        </w:tc>
        <w:tc>
          <w:tcPr>
            <w:tcW w:w="843"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报价（40分）</w:t>
            </w: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(最低报价/投标报价)*最大分值</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0~40</w:t>
            </w:r>
          </w:p>
        </w:tc>
      </w:tr>
      <w:tr w:rsidR="00E02BFF" w:rsidTr="00BE1EF6">
        <w:tc>
          <w:tcPr>
            <w:tcW w:w="539" w:type="pct"/>
            <w:vMerge w:val="restart"/>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2</w:t>
            </w:r>
          </w:p>
        </w:tc>
        <w:tc>
          <w:tcPr>
            <w:tcW w:w="843" w:type="pct"/>
            <w:vMerge w:val="restart"/>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技术</w:t>
            </w:r>
          </w:p>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及方案（45分）</w:t>
            </w: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符合明确指标参数得</w:t>
            </w:r>
            <w:r w:rsidRPr="00BE1EF6">
              <w:rPr>
                <w:rFonts w:ascii="仿宋_GB2312" w:eastAsia="仿宋_GB2312" w:hAnsi="宋体"/>
                <w:color w:val="000000"/>
                <w:sz w:val="32"/>
                <w:szCs w:val="32"/>
              </w:rPr>
              <w:t>28分。对非关键的性能指标及技术</w:t>
            </w:r>
            <w:proofErr w:type="gramStart"/>
            <w:r w:rsidRPr="00BE1EF6">
              <w:rPr>
                <w:rFonts w:ascii="仿宋_GB2312" w:eastAsia="仿宋_GB2312" w:hAnsi="宋体"/>
                <w:color w:val="000000"/>
                <w:sz w:val="32"/>
                <w:szCs w:val="32"/>
              </w:rPr>
              <w:t>参数属负偏离</w:t>
            </w:r>
            <w:proofErr w:type="gramEnd"/>
            <w:r w:rsidRPr="00BE1EF6">
              <w:rPr>
                <w:rFonts w:ascii="仿宋_GB2312" w:eastAsia="仿宋_GB2312" w:hAnsi="宋体"/>
                <w:color w:val="000000"/>
                <w:sz w:val="32"/>
                <w:szCs w:val="32"/>
              </w:rPr>
              <w:t>或缺漏项的每项扣3分（</w:t>
            </w:r>
            <w:proofErr w:type="gramStart"/>
            <w:r w:rsidRPr="00BE1EF6">
              <w:rPr>
                <w:rFonts w:ascii="仿宋_GB2312" w:eastAsia="仿宋_GB2312" w:hAnsi="宋体"/>
                <w:color w:val="000000"/>
                <w:sz w:val="32"/>
                <w:szCs w:val="32"/>
              </w:rPr>
              <w:t>若负偏或</w:t>
            </w:r>
            <w:proofErr w:type="gramEnd"/>
            <w:r w:rsidRPr="00BE1EF6">
              <w:rPr>
                <w:rFonts w:ascii="仿宋_GB2312" w:eastAsia="仿宋_GB2312" w:hAnsi="宋体"/>
                <w:color w:val="000000"/>
                <w:sz w:val="32"/>
                <w:szCs w:val="32"/>
              </w:rPr>
              <w:t>缺漏项5个以上的</w:t>
            </w:r>
            <w:proofErr w:type="gramStart"/>
            <w:r w:rsidRPr="00BE1EF6">
              <w:rPr>
                <w:rFonts w:ascii="仿宋_GB2312" w:eastAsia="仿宋_GB2312" w:hAnsi="宋体"/>
                <w:color w:val="000000"/>
                <w:sz w:val="32"/>
                <w:szCs w:val="32"/>
              </w:rPr>
              <w:t>按重大</w:t>
            </w:r>
            <w:proofErr w:type="gramEnd"/>
            <w:r w:rsidRPr="00BE1EF6">
              <w:rPr>
                <w:rFonts w:ascii="仿宋_GB2312" w:eastAsia="仿宋_GB2312" w:hAnsi="宋体"/>
                <w:color w:val="000000"/>
                <w:sz w:val="32"/>
                <w:szCs w:val="32"/>
              </w:rPr>
              <w:t>偏离处理）。</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0~28</w:t>
            </w:r>
          </w:p>
        </w:tc>
      </w:tr>
      <w:tr w:rsidR="00E02BFF" w:rsidTr="00BE1EF6">
        <w:tc>
          <w:tcPr>
            <w:tcW w:w="539" w:type="pct"/>
            <w:vMerge/>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对性能指标、技术参数属正偏离</w:t>
            </w:r>
            <w:proofErr w:type="gramStart"/>
            <w:r w:rsidRPr="00BE1EF6">
              <w:rPr>
                <w:rFonts w:ascii="仿宋_GB2312" w:eastAsia="仿宋_GB2312" w:hAnsi="宋体" w:hint="eastAsia"/>
                <w:color w:val="000000"/>
                <w:sz w:val="32"/>
                <w:szCs w:val="32"/>
              </w:rPr>
              <w:t>或高配的</w:t>
            </w:r>
            <w:proofErr w:type="gramEnd"/>
            <w:r w:rsidRPr="00BE1EF6">
              <w:rPr>
                <w:rFonts w:ascii="仿宋_GB2312" w:eastAsia="仿宋_GB2312" w:hAnsi="宋体" w:hint="eastAsia"/>
                <w:color w:val="000000"/>
                <w:sz w:val="32"/>
                <w:szCs w:val="32"/>
              </w:rPr>
              <w:t>、有先进程度的每项加</w:t>
            </w:r>
            <w:r w:rsidRPr="00BE1EF6">
              <w:rPr>
                <w:rFonts w:ascii="仿宋_GB2312" w:eastAsia="仿宋_GB2312" w:hAnsi="宋体"/>
                <w:color w:val="000000"/>
                <w:sz w:val="32"/>
                <w:szCs w:val="32"/>
              </w:rPr>
              <w:t>1-2分（最高分为5分）。</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0~5</w:t>
            </w:r>
          </w:p>
        </w:tc>
      </w:tr>
      <w:tr w:rsidR="00E02BFF" w:rsidTr="00BE1EF6">
        <w:tc>
          <w:tcPr>
            <w:tcW w:w="539" w:type="pct"/>
            <w:vMerge/>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BE1EF6">
              <w:rPr>
                <w:rFonts w:ascii="仿宋_GB2312" w:eastAsia="仿宋_GB2312" w:hAnsi="宋体"/>
                <w:color w:val="000000"/>
                <w:sz w:val="32"/>
                <w:szCs w:val="32"/>
              </w:rPr>
              <w:t> </w:t>
            </w:r>
            <w:r w:rsidRPr="00BE1EF6">
              <w:rPr>
                <w:rFonts w:ascii="仿宋_GB2312" w:eastAsia="仿宋_GB2312" w:hAnsi="宋体"/>
                <w:color w:val="000000"/>
                <w:sz w:val="32"/>
                <w:szCs w:val="32"/>
              </w:rPr>
              <w:t>节能产品认证证书或者证书的查询网址及截图的，得1分</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0~2</w:t>
            </w:r>
          </w:p>
        </w:tc>
      </w:tr>
      <w:tr w:rsidR="00E02BFF" w:rsidTr="00BE1EF6">
        <w:tc>
          <w:tcPr>
            <w:tcW w:w="539" w:type="pct"/>
            <w:vMerge/>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项目维护计划（驻点人员安排，定期巡检，备品备件等情况）的有效性等</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0~5</w:t>
            </w:r>
          </w:p>
        </w:tc>
      </w:tr>
      <w:tr w:rsidR="00E02BFF" w:rsidTr="00BE1EF6">
        <w:tc>
          <w:tcPr>
            <w:tcW w:w="539" w:type="pct"/>
            <w:vMerge/>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售后服务的响应情况（对用户故障响应、处理等）</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0~5</w:t>
            </w:r>
          </w:p>
        </w:tc>
      </w:tr>
      <w:tr w:rsidR="00E02BFF" w:rsidTr="00BE1EF6">
        <w:tc>
          <w:tcPr>
            <w:tcW w:w="539" w:type="pct"/>
            <w:vMerge w:val="restart"/>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3</w:t>
            </w:r>
          </w:p>
        </w:tc>
        <w:tc>
          <w:tcPr>
            <w:tcW w:w="843" w:type="pct"/>
            <w:vMerge w:val="restart"/>
            <w:vAlign w:val="center"/>
          </w:tcPr>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商务资信</w:t>
            </w:r>
          </w:p>
          <w:p w:rsidR="00E02BFF" w:rsidRPr="00BE1EF6" w:rsidRDefault="00E02BFF" w:rsidP="007B0CFE">
            <w:pPr>
              <w:spacing w:beforeLines="50" w:afterLines="50" w:line="340" w:lineRule="exact"/>
              <w:jc w:val="center"/>
              <w:rPr>
                <w:rFonts w:ascii="仿宋_GB2312" w:eastAsia="仿宋_GB2312" w:hAnsi="宋体"/>
                <w:color w:val="000000"/>
                <w:sz w:val="32"/>
                <w:szCs w:val="32"/>
              </w:rPr>
            </w:pPr>
            <w:r w:rsidRPr="00BE1EF6">
              <w:rPr>
                <w:rFonts w:ascii="仿宋_GB2312" w:eastAsia="仿宋_GB2312" w:hAnsi="宋体" w:hint="eastAsia"/>
                <w:color w:val="000000"/>
                <w:sz w:val="32"/>
                <w:szCs w:val="32"/>
              </w:rPr>
              <w:t>（15分）</w:t>
            </w: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本地化服务</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0~2</w:t>
            </w:r>
          </w:p>
        </w:tc>
      </w:tr>
      <w:tr w:rsidR="00E02BFF" w:rsidTr="00BE1EF6">
        <w:tc>
          <w:tcPr>
            <w:tcW w:w="539"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培训方案、计划的可行性及合理性</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0~3</w:t>
            </w:r>
          </w:p>
        </w:tc>
      </w:tr>
      <w:tr w:rsidR="00E02BFF" w:rsidTr="00BE1EF6">
        <w:tc>
          <w:tcPr>
            <w:tcW w:w="539"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公司技术力量情况等</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0~5</w:t>
            </w:r>
          </w:p>
        </w:tc>
      </w:tr>
      <w:tr w:rsidR="00E02BFF" w:rsidTr="00BE1EF6">
        <w:tc>
          <w:tcPr>
            <w:tcW w:w="539"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经验及业绩</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0~3</w:t>
            </w:r>
          </w:p>
        </w:tc>
      </w:tr>
      <w:tr w:rsidR="00E02BFF" w:rsidTr="00BE1EF6">
        <w:tc>
          <w:tcPr>
            <w:tcW w:w="539"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843" w:type="pct"/>
            <w:vMerge/>
          </w:tcPr>
          <w:p w:rsidR="00E02BFF" w:rsidRPr="00BE1EF6" w:rsidRDefault="00E02BFF" w:rsidP="007B0CFE">
            <w:pPr>
              <w:spacing w:beforeLines="50" w:afterLines="50" w:line="340" w:lineRule="exact"/>
              <w:rPr>
                <w:rFonts w:ascii="仿宋_GB2312" w:eastAsia="仿宋_GB2312" w:hAnsi="宋体"/>
                <w:color w:val="000000"/>
                <w:sz w:val="32"/>
                <w:szCs w:val="32"/>
              </w:rPr>
            </w:pPr>
          </w:p>
        </w:tc>
        <w:tc>
          <w:tcPr>
            <w:tcW w:w="2916"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hint="eastAsia"/>
                <w:color w:val="000000"/>
                <w:sz w:val="32"/>
                <w:szCs w:val="32"/>
              </w:rPr>
              <w:t>投标文件编制有序、装订整齐、书面整洁、内容详实</w:t>
            </w:r>
          </w:p>
        </w:tc>
        <w:tc>
          <w:tcPr>
            <w:tcW w:w="702" w:type="pct"/>
          </w:tcPr>
          <w:p w:rsidR="00E02BFF" w:rsidRPr="00BE1EF6" w:rsidRDefault="00E02BFF" w:rsidP="007B0CFE">
            <w:pPr>
              <w:spacing w:beforeLines="50" w:afterLines="50" w:line="340" w:lineRule="exact"/>
              <w:rPr>
                <w:rFonts w:ascii="仿宋_GB2312" w:eastAsia="仿宋_GB2312" w:hAnsi="宋体"/>
                <w:color w:val="000000"/>
                <w:sz w:val="32"/>
                <w:szCs w:val="32"/>
              </w:rPr>
            </w:pPr>
            <w:r w:rsidRPr="00BE1EF6">
              <w:rPr>
                <w:rFonts w:ascii="仿宋_GB2312" w:eastAsia="仿宋_GB2312" w:hAnsi="宋体"/>
                <w:color w:val="000000"/>
                <w:sz w:val="32"/>
                <w:szCs w:val="32"/>
              </w:rPr>
              <w:t>0~2</w:t>
            </w:r>
          </w:p>
        </w:tc>
      </w:tr>
    </w:tbl>
    <w:p w:rsidR="00E02BFF" w:rsidRDefault="00E02BFF" w:rsidP="007B0CFE">
      <w:pPr>
        <w:spacing w:beforeLines="50" w:afterLines="50" w:line="340" w:lineRule="exact"/>
        <w:jc w:val="center"/>
        <w:rPr>
          <w:rFonts w:ascii="仿宋_GB2312" w:eastAsia="仿宋_GB2312" w:hAnsi="宋体"/>
          <w:b/>
          <w:color w:val="000000"/>
          <w:sz w:val="32"/>
          <w:szCs w:val="32"/>
        </w:rPr>
      </w:pPr>
    </w:p>
    <w:p w:rsidR="00E02BFF" w:rsidRDefault="00E02BFF" w:rsidP="00BE1EF6">
      <w:pPr>
        <w:spacing w:afterLines="100" w:line="340" w:lineRule="exact"/>
        <w:jc w:val="center"/>
        <w:outlineLvl w:val="0"/>
        <w:rPr>
          <w:rFonts w:hAnsi="宋体"/>
          <w:b/>
          <w:color w:val="000000"/>
          <w:sz w:val="36"/>
          <w:szCs w:val="36"/>
        </w:rPr>
      </w:pPr>
      <w:bookmarkStart w:id="29" w:name="_Toc496796638"/>
      <w:r>
        <w:rPr>
          <w:rFonts w:hAnsi="宋体" w:hint="eastAsia"/>
          <w:b/>
          <w:color w:val="000000"/>
          <w:sz w:val="36"/>
          <w:szCs w:val="36"/>
        </w:rPr>
        <w:t>第四章</w:t>
      </w:r>
      <w:r w:rsidR="00BE1EF6">
        <w:rPr>
          <w:rFonts w:hAnsi="宋体" w:hint="eastAsia"/>
          <w:b/>
          <w:color w:val="000000"/>
          <w:sz w:val="36"/>
          <w:szCs w:val="36"/>
        </w:rPr>
        <w:t xml:space="preserve">  </w:t>
      </w:r>
      <w:r>
        <w:rPr>
          <w:rFonts w:hAnsi="宋体" w:hint="eastAsia"/>
          <w:b/>
          <w:color w:val="000000"/>
          <w:sz w:val="36"/>
          <w:szCs w:val="36"/>
        </w:rPr>
        <w:t>招标需求</w:t>
      </w:r>
      <w:bookmarkEnd w:id="29"/>
    </w:p>
    <w:p w:rsidR="00E02BFF" w:rsidRDefault="00E02BFF" w:rsidP="007B0CFE">
      <w:pPr>
        <w:snapToGrid w:val="0"/>
        <w:spacing w:beforeLines="50" w:afterLines="50"/>
        <w:jc w:val="center"/>
        <w:rPr>
          <w:rFonts w:ascii="宋体" w:eastAsia="仿宋_GB2312" w:hAnsi="宋体"/>
          <w:b/>
          <w:color w:val="000000"/>
          <w:spacing w:val="40"/>
          <w:kern w:val="0"/>
          <w:sz w:val="36"/>
          <w:szCs w:val="36"/>
        </w:rPr>
      </w:pPr>
    </w:p>
    <w:p w:rsidR="00E02BFF" w:rsidRPr="00B84666" w:rsidRDefault="00E02BFF" w:rsidP="007B0CFE">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E02BFF" w:rsidRPr="00B84666" w:rsidRDefault="00E02BFF" w:rsidP="00E02BFF">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E02BFF" w:rsidRPr="00B84666" w:rsidRDefault="00E02BFF" w:rsidP="00E02BFF">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E02BFF" w:rsidRDefault="00E02BFF" w:rsidP="00E02BFF">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E02BFF" w:rsidRPr="001A03B4" w:rsidRDefault="00E02BFF" w:rsidP="00E02BFF">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E02BFF" w:rsidRDefault="00E02BFF" w:rsidP="00E02BFF">
      <w:pPr>
        <w:pStyle w:val="affff7"/>
        <w:spacing w:before="120" w:after="120" w:line="360" w:lineRule="auto"/>
        <w:rPr>
          <w:rFonts w:hAnsi="宋体"/>
          <w:b/>
          <w:color w:val="000000"/>
          <w:sz w:val="36"/>
          <w:szCs w:val="36"/>
        </w:rPr>
      </w:pPr>
      <w:bookmarkStart w:id="30" w:name="PO_TDCUS_ITEM_PB_REQ_FILE_1_1"/>
    </w:p>
    <w:p w:rsidR="00E02BFF" w:rsidRPr="004E4472" w:rsidRDefault="00E02BFF" w:rsidP="00E02BFF">
      <w:pPr>
        <w:pStyle w:val="affff7"/>
        <w:spacing w:before="120" w:after="120" w:line="360" w:lineRule="auto"/>
        <w:rPr>
          <w:rFonts w:hAnsi="宋体"/>
          <w:b/>
          <w:color w:val="000000"/>
          <w:sz w:val="36"/>
          <w:szCs w:val="36"/>
        </w:rPr>
      </w:pPr>
      <w:r w:rsidRPr="00661381">
        <w:rPr>
          <w:rFonts w:ascii="Times New Roman" w:eastAsia="楷体_GB2312" w:hAnsi="Times New Roman"/>
          <w:b/>
          <w:bCs/>
          <w:color w:val="333333"/>
          <w:sz w:val="28"/>
          <w:szCs w:val="28"/>
          <w:lang w:val="zh-CN"/>
        </w:rPr>
        <w:t>项目内容：</w:t>
      </w:r>
    </w:p>
    <w:p w:rsidR="00E02BFF" w:rsidRPr="006C75C2" w:rsidRDefault="00E02BFF" w:rsidP="00E02BFF">
      <w:pPr>
        <w:adjustRightInd w:val="0"/>
        <w:spacing w:before="240" w:line="360" w:lineRule="auto"/>
        <w:ind w:firstLineChars="350" w:firstLine="980"/>
        <w:rPr>
          <w:rFonts w:ascii="Times New Roman" w:eastAsia="楷体_GB2312" w:hAnsi="Times New Roman"/>
          <w:sz w:val="28"/>
          <w:szCs w:val="28"/>
          <w:lang w:val="zh-CN"/>
        </w:rPr>
      </w:pPr>
      <w:bookmarkStart w:id="31" w:name="_Hlk14457781"/>
      <w:proofErr w:type="gramStart"/>
      <w:r>
        <w:rPr>
          <w:rFonts w:ascii="Times New Roman" w:eastAsia="楷体_GB2312" w:hAnsi="Times New Roman" w:hint="eastAsia"/>
          <w:sz w:val="28"/>
          <w:szCs w:val="28"/>
          <w:lang w:val="zh-CN"/>
        </w:rPr>
        <w:t>一</w:t>
      </w:r>
      <w:proofErr w:type="gramEnd"/>
      <w:r>
        <w:rPr>
          <w:rFonts w:ascii="Times New Roman" w:eastAsia="楷体_GB2312" w:hAnsi="Times New Roman" w:hint="eastAsia"/>
          <w:sz w:val="28"/>
          <w:szCs w:val="28"/>
          <w:lang w:val="zh-CN"/>
        </w:rPr>
        <w:t>．</w:t>
      </w:r>
      <w:r w:rsidRPr="006C75C2">
        <w:rPr>
          <w:rFonts w:ascii="Times New Roman" w:eastAsia="楷体_GB2312" w:hAnsi="Times New Roman" w:hint="eastAsia"/>
          <w:sz w:val="28"/>
          <w:szCs w:val="28"/>
          <w:lang w:val="zh-CN"/>
        </w:rPr>
        <w:t>双球差</w:t>
      </w:r>
      <w:r>
        <w:rPr>
          <w:rFonts w:ascii="Times New Roman" w:eastAsia="楷体_GB2312" w:hAnsi="Times New Roman" w:hint="eastAsia"/>
          <w:sz w:val="28"/>
          <w:szCs w:val="28"/>
          <w:lang w:val="zh-CN"/>
        </w:rPr>
        <w:t>校正</w:t>
      </w:r>
      <w:r w:rsidRPr="006C75C2">
        <w:rPr>
          <w:rFonts w:ascii="Times New Roman" w:eastAsia="楷体_GB2312" w:hAnsi="Times New Roman" w:hint="eastAsia"/>
          <w:sz w:val="28"/>
          <w:szCs w:val="28"/>
          <w:lang w:val="zh-CN"/>
        </w:rPr>
        <w:t>透射电子显微镜一套</w:t>
      </w:r>
      <w:bookmarkEnd w:id="31"/>
      <w:r w:rsidRPr="006C75C2">
        <w:rPr>
          <w:rFonts w:ascii="Times New Roman" w:eastAsia="楷体_GB2312" w:hAnsi="Times New Roman" w:hint="eastAsia"/>
          <w:sz w:val="28"/>
          <w:szCs w:val="28"/>
          <w:lang w:val="zh-CN"/>
        </w:rPr>
        <w:t>；</w:t>
      </w:r>
    </w:p>
    <w:p w:rsidR="00E02BFF" w:rsidRPr="006C75C2" w:rsidRDefault="00E02BFF" w:rsidP="00E02BFF">
      <w:pPr>
        <w:adjustRightInd w:val="0"/>
        <w:spacing w:before="120" w:line="360" w:lineRule="auto"/>
        <w:ind w:firstLineChars="350" w:firstLine="980"/>
        <w:rPr>
          <w:rFonts w:ascii="Times New Roman" w:eastAsia="楷体_GB2312" w:hAnsi="Times New Roman"/>
          <w:sz w:val="28"/>
          <w:szCs w:val="28"/>
          <w:lang w:val="zh-CN"/>
        </w:rPr>
      </w:pPr>
      <w:r>
        <w:rPr>
          <w:rFonts w:ascii="Times New Roman" w:eastAsia="楷体_GB2312" w:hAnsi="Times New Roman" w:hint="eastAsia"/>
          <w:sz w:val="28"/>
          <w:szCs w:val="28"/>
          <w:lang w:val="zh-CN"/>
        </w:rPr>
        <w:t>二．</w:t>
      </w:r>
      <w:r w:rsidRPr="006C75C2">
        <w:rPr>
          <w:rFonts w:ascii="Times New Roman" w:eastAsia="楷体_GB2312" w:hAnsi="Times New Roman" w:hint="eastAsia"/>
          <w:sz w:val="28"/>
          <w:szCs w:val="28"/>
          <w:lang w:val="zh-CN"/>
        </w:rPr>
        <w:t>环境球差</w:t>
      </w:r>
      <w:r>
        <w:rPr>
          <w:rFonts w:ascii="Times New Roman" w:eastAsia="楷体_GB2312" w:hAnsi="Times New Roman" w:hint="eastAsia"/>
          <w:sz w:val="28"/>
          <w:szCs w:val="28"/>
          <w:lang w:val="zh-CN"/>
        </w:rPr>
        <w:t>校正</w:t>
      </w:r>
      <w:r w:rsidRPr="006C75C2">
        <w:rPr>
          <w:rFonts w:ascii="Times New Roman" w:eastAsia="楷体_GB2312" w:hAnsi="Times New Roman" w:hint="eastAsia"/>
          <w:sz w:val="28"/>
          <w:szCs w:val="28"/>
          <w:lang w:val="zh-CN"/>
        </w:rPr>
        <w:t>透射电子显微镜一套；</w:t>
      </w:r>
    </w:p>
    <w:p w:rsidR="00E02BFF" w:rsidRPr="006C75C2" w:rsidRDefault="00E02BFF" w:rsidP="00E02BFF">
      <w:pPr>
        <w:adjustRightInd w:val="0"/>
        <w:spacing w:before="120" w:line="360" w:lineRule="auto"/>
        <w:ind w:firstLineChars="350" w:firstLine="980"/>
        <w:rPr>
          <w:rFonts w:ascii="Times New Roman" w:eastAsia="楷体_GB2312" w:hAnsi="Times New Roman"/>
          <w:sz w:val="28"/>
          <w:szCs w:val="28"/>
          <w:lang w:val="zh-CN"/>
        </w:rPr>
      </w:pPr>
      <w:r>
        <w:rPr>
          <w:rFonts w:ascii="Times New Roman" w:eastAsia="楷体_GB2312" w:hAnsi="Times New Roman" w:hint="eastAsia"/>
          <w:sz w:val="28"/>
          <w:szCs w:val="28"/>
          <w:lang w:val="zh-CN"/>
        </w:rPr>
        <w:t>三．相关周围设备</w:t>
      </w:r>
      <w:r w:rsidRPr="006C75C2">
        <w:rPr>
          <w:rFonts w:ascii="Times New Roman" w:eastAsia="楷体_GB2312" w:hAnsi="Times New Roman"/>
          <w:sz w:val="28"/>
          <w:szCs w:val="28"/>
          <w:lang w:val="zh-CN"/>
        </w:rPr>
        <w:t>和</w:t>
      </w:r>
      <w:r w:rsidRPr="006C75C2">
        <w:rPr>
          <w:rFonts w:ascii="Times New Roman" w:eastAsia="楷体_GB2312" w:hAnsi="Times New Roman" w:hint="eastAsia"/>
          <w:sz w:val="28"/>
          <w:szCs w:val="28"/>
          <w:lang w:val="zh-CN"/>
        </w:rPr>
        <w:t>制</w:t>
      </w:r>
      <w:proofErr w:type="gramStart"/>
      <w:r w:rsidRPr="006C75C2">
        <w:rPr>
          <w:rFonts w:ascii="Times New Roman" w:eastAsia="楷体_GB2312" w:hAnsi="Times New Roman" w:hint="eastAsia"/>
          <w:sz w:val="28"/>
          <w:szCs w:val="28"/>
          <w:lang w:val="zh-CN"/>
        </w:rPr>
        <w:t>样设备</w:t>
      </w:r>
      <w:proofErr w:type="gramEnd"/>
      <w:r w:rsidRPr="006C75C2">
        <w:rPr>
          <w:rFonts w:ascii="Times New Roman" w:eastAsia="楷体_GB2312" w:hAnsi="Times New Roman" w:hint="eastAsia"/>
          <w:sz w:val="28"/>
          <w:szCs w:val="28"/>
          <w:lang w:val="zh-CN"/>
        </w:rPr>
        <w:t>一批；</w:t>
      </w:r>
    </w:p>
    <w:p w:rsidR="00E02BFF" w:rsidRPr="006C75C2" w:rsidRDefault="00E02BFF" w:rsidP="00E02BFF">
      <w:pPr>
        <w:adjustRightInd w:val="0"/>
        <w:spacing w:before="120" w:line="360" w:lineRule="auto"/>
        <w:ind w:firstLineChars="350" w:firstLine="980"/>
        <w:rPr>
          <w:rFonts w:ascii="Times New Roman" w:eastAsia="楷体_GB2312" w:hAnsi="Times New Roman"/>
          <w:sz w:val="28"/>
          <w:szCs w:val="28"/>
          <w:lang w:val="zh-CN"/>
        </w:rPr>
      </w:pPr>
      <w:r>
        <w:rPr>
          <w:rFonts w:ascii="Times New Roman" w:eastAsia="楷体_GB2312" w:hAnsi="Times New Roman" w:hint="eastAsia"/>
          <w:sz w:val="28"/>
          <w:szCs w:val="28"/>
          <w:lang w:val="zh-CN"/>
        </w:rPr>
        <w:t>四．</w:t>
      </w:r>
      <w:r w:rsidRPr="006C75C2">
        <w:rPr>
          <w:rFonts w:ascii="Times New Roman" w:eastAsia="楷体_GB2312" w:hAnsi="Times New Roman" w:hint="eastAsia"/>
          <w:sz w:val="28"/>
          <w:szCs w:val="28"/>
          <w:lang w:val="zh-CN"/>
        </w:rPr>
        <w:t>电子显微镜样品</w:t>
      </w:r>
      <w:r>
        <w:rPr>
          <w:rFonts w:ascii="Times New Roman" w:eastAsia="楷体_GB2312" w:hAnsi="Times New Roman" w:hint="eastAsia"/>
          <w:sz w:val="28"/>
          <w:szCs w:val="28"/>
          <w:lang w:val="zh-CN"/>
        </w:rPr>
        <w:t>杆</w:t>
      </w:r>
      <w:r w:rsidRPr="006C75C2">
        <w:rPr>
          <w:rFonts w:ascii="Times New Roman" w:eastAsia="楷体_GB2312" w:hAnsi="Times New Roman"/>
          <w:sz w:val="28"/>
          <w:szCs w:val="28"/>
          <w:lang w:val="zh-CN"/>
        </w:rPr>
        <w:t>一批；</w:t>
      </w:r>
    </w:p>
    <w:p w:rsidR="00E02BFF" w:rsidRDefault="00E02BFF" w:rsidP="00E02BFF">
      <w:pPr>
        <w:numPr>
          <w:ilvl w:val="1"/>
          <w:numId w:val="0"/>
        </w:numPr>
        <w:tabs>
          <w:tab w:val="num" w:pos="360"/>
          <w:tab w:val="num" w:pos="420"/>
        </w:tabs>
        <w:snapToGrid w:val="0"/>
        <w:spacing w:line="288" w:lineRule="auto"/>
        <w:rPr>
          <w:rFonts w:cs="Arial"/>
          <w:b/>
          <w:sz w:val="32"/>
        </w:rPr>
      </w:pPr>
    </w:p>
    <w:p w:rsidR="00E02BFF" w:rsidRDefault="00E02BFF" w:rsidP="00E02BFF">
      <w:pPr>
        <w:spacing w:after="200" w:line="276" w:lineRule="auto"/>
        <w:jc w:val="left"/>
        <w:rPr>
          <w:rFonts w:ascii="Times New Roman" w:eastAsia="楷体_GB2312" w:hAnsi="Times New Roman"/>
          <w:b/>
          <w:bCs/>
          <w:color w:val="333333"/>
          <w:sz w:val="28"/>
          <w:szCs w:val="28"/>
          <w:lang w:val="zh-CN"/>
        </w:rPr>
      </w:pPr>
      <w:r>
        <w:rPr>
          <w:rFonts w:ascii="Times New Roman" w:eastAsia="楷体_GB2312" w:hAnsi="Times New Roman"/>
          <w:b/>
          <w:bCs/>
          <w:color w:val="333333"/>
          <w:sz w:val="28"/>
          <w:szCs w:val="28"/>
          <w:lang w:val="zh-CN"/>
        </w:rPr>
        <w:br w:type="page"/>
      </w:r>
    </w:p>
    <w:p w:rsidR="00E02BFF" w:rsidRPr="00A7544B" w:rsidRDefault="00E02BFF" w:rsidP="00E02BFF">
      <w:pPr>
        <w:adjustRightInd w:val="0"/>
        <w:spacing w:before="360" w:line="360" w:lineRule="auto"/>
        <w:rPr>
          <w:rFonts w:ascii="Times New Roman" w:eastAsia="楷体_GB2312" w:hAnsi="Times New Roman"/>
          <w:b/>
          <w:bCs/>
          <w:color w:val="333333"/>
          <w:sz w:val="36"/>
          <w:szCs w:val="36"/>
          <w:lang w:val="zh-CN"/>
        </w:rPr>
      </w:pPr>
      <w:r w:rsidRPr="00A7544B">
        <w:rPr>
          <w:rFonts w:ascii="Times New Roman" w:eastAsia="楷体_GB2312" w:hAnsi="Times New Roman" w:hint="eastAsia"/>
          <w:b/>
          <w:bCs/>
          <w:color w:val="333333"/>
          <w:sz w:val="36"/>
          <w:szCs w:val="36"/>
          <w:lang w:val="zh-CN"/>
        </w:rPr>
        <w:lastRenderedPageBreak/>
        <w:t>主要配置</w:t>
      </w:r>
    </w:p>
    <w:p w:rsidR="00E02BFF" w:rsidRPr="00A7544B" w:rsidRDefault="00E02BFF" w:rsidP="00E02BFF">
      <w:pPr>
        <w:adjustRightInd w:val="0"/>
        <w:spacing w:before="120" w:line="360" w:lineRule="auto"/>
        <w:rPr>
          <w:rFonts w:ascii="Times New Roman" w:eastAsia="楷体_GB2312" w:hAnsi="Times New Roman"/>
          <w:b/>
          <w:bCs/>
          <w:color w:val="333333"/>
          <w:sz w:val="28"/>
          <w:szCs w:val="28"/>
          <w:lang w:val="zh-CN"/>
        </w:rPr>
      </w:pPr>
      <w:proofErr w:type="gramStart"/>
      <w:r w:rsidRPr="00A7544B">
        <w:rPr>
          <w:rFonts w:ascii="Times New Roman" w:eastAsia="楷体_GB2312" w:hAnsi="Times New Roman" w:hint="eastAsia"/>
          <w:b/>
          <w:bCs/>
          <w:sz w:val="28"/>
          <w:szCs w:val="28"/>
          <w:lang w:val="zh-CN"/>
        </w:rPr>
        <w:t>一</w:t>
      </w:r>
      <w:proofErr w:type="gramEnd"/>
      <w:r w:rsidRPr="00A7544B">
        <w:rPr>
          <w:rFonts w:ascii="Times New Roman" w:eastAsia="楷体_GB2312" w:hAnsi="Times New Roman" w:hint="eastAsia"/>
          <w:b/>
          <w:bCs/>
          <w:sz w:val="28"/>
          <w:szCs w:val="28"/>
          <w:lang w:val="zh-CN"/>
        </w:rPr>
        <w:t>．双球差校正透射电子显微镜</w:t>
      </w:r>
    </w:p>
    <w:tbl>
      <w:tblPr>
        <w:tblStyle w:val="afffffffff0"/>
        <w:tblW w:w="0" w:type="auto"/>
        <w:tblLook w:val="04A0"/>
      </w:tblPr>
      <w:tblGrid>
        <w:gridCol w:w="8281"/>
        <w:gridCol w:w="779"/>
      </w:tblGrid>
      <w:tr w:rsidR="00E02BFF" w:rsidRPr="00A7544B" w:rsidTr="00927A4D">
        <w:trPr>
          <w:trHeight w:val="20"/>
        </w:trPr>
        <w:tc>
          <w:tcPr>
            <w:tcW w:w="0" w:type="auto"/>
            <w:noWrap/>
            <w:hideMark/>
          </w:tcPr>
          <w:p w:rsidR="00E02BFF" w:rsidRPr="00A7544B" w:rsidRDefault="00E02BFF" w:rsidP="00927A4D">
            <w:pPr>
              <w:adjustRightInd w:val="0"/>
              <w:rPr>
                <w:rFonts w:eastAsia="楷体_GB2312"/>
                <w:b/>
                <w:bCs/>
                <w:sz w:val="28"/>
                <w:szCs w:val="28"/>
              </w:rPr>
            </w:pPr>
            <w:r w:rsidRPr="00A7544B">
              <w:rPr>
                <w:rFonts w:eastAsia="楷体_GB2312" w:hint="eastAsia"/>
                <w:b/>
                <w:bCs/>
                <w:sz w:val="28"/>
                <w:szCs w:val="28"/>
              </w:rPr>
              <w:t>详细配置</w:t>
            </w:r>
          </w:p>
        </w:tc>
        <w:tc>
          <w:tcPr>
            <w:tcW w:w="0" w:type="auto"/>
            <w:noWrap/>
            <w:hideMark/>
          </w:tcPr>
          <w:p w:rsidR="00E02BFF" w:rsidRPr="00A7544B" w:rsidRDefault="00E02BFF" w:rsidP="00927A4D">
            <w:pPr>
              <w:adjustRightInd w:val="0"/>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20"/>
        </w:trPr>
        <w:tc>
          <w:tcPr>
            <w:tcW w:w="0" w:type="auto"/>
            <w:hideMark/>
          </w:tcPr>
          <w:p w:rsidR="00E02BFF" w:rsidRPr="00A7544B" w:rsidRDefault="00E02BFF" w:rsidP="00927A4D">
            <w:pPr>
              <w:adjustRightInd w:val="0"/>
              <w:jc w:val="left"/>
              <w:rPr>
                <w:rFonts w:eastAsia="楷体_GB2312"/>
                <w:sz w:val="24"/>
                <w:szCs w:val="24"/>
              </w:rPr>
            </w:pPr>
            <w:r w:rsidRPr="00A7544B">
              <w:rPr>
                <w:rFonts w:eastAsia="楷体_GB2312" w:hint="eastAsia"/>
                <w:sz w:val="24"/>
                <w:szCs w:val="24"/>
              </w:rPr>
              <w:t>电镜专用工作站</w:t>
            </w:r>
            <w:r w:rsidRPr="00A7544B">
              <w:rPr>
                <w:rFonts w:eastAsia="楷体_GB2312" w:hint="eastAsia"/>
                <w:sz w:val="24"/>
                <w:szCs w:val="24"/>
              </w:rPr>
              <w:t>+</w:t>
            </w:r>
            <w:r w:rsidRPr="00A7544B">
              <w:rPr>
                <w:rFonts w:eastAsia="楷体_GB2312" w:hint="eastAsia"/>
                <w:sz w:val="24"/>
                <w:szCs w:val="24"/>
              </w:rPr>
              <w:t>显示装置</w:t>
            </w:r>
            <w:r w:rsidRPr="00A7544B">
              <w:rPr>
                <w:rFonts w:eastAsia="楷体_GB2312" w:hint="eastAsia"/>
                <w:sz w:val="24"/>
                <w:szCs w:val="24"/>
              </w:rPr>
              <w:br/>
            </w:r>
            <w:proofErr w:type="gramStart"/>
            <w:r w:rsidRPr="00A7544B">
              <w:rPr>
                <w:rFonts w:eastAsia="楷体_GB2312" w:hint="eastAsia"/>
                <w:sz w:val="24"/>
                <w:szCs w:val="24"/>
              </w:rPr>
              <w:t>快速找样照相机</w:t>
            </w:r>
            <w:proofErr w:type="gramEnd"/>
            <w:r w:rsidRPr="00A7544B">
              <w:rPr>
                <w:rFonts w:eastAsia="楷体_GB2312" w:hint="eastAsia"/>
                <w:sz w:val="24"/>
                <w:szCs w:val="24"/>
              </w:rPr>
              <w:br/>
            </w:r>
            <w:r w:rsidRPr="00A7544B">
              <w:rPr>
                <w:rFonts w:eastAsia="楷体_GB2312" w:hint="eastAsia"/>
                <w:sz w:val="24"/>
                <w:szCs w:val="24"/>
              </w:rPr>
              <w:t>自动光阑调节系统</w:t>
            </w:r>
            <w:r w:rsidRPr="00A7544B">
              <w:rPr>
                <w:rFonts w:eastAsia="楷体_GB2312" w:hint="eastAsia"/>
                <w:sz w:val="24"/>
                <w:szCs w:val="24"/>
              </w:rPr>
              <w:br/>
            </w:r>
            <w:r w:rsidRPr="00A7544B">
              <w:rPr>
                <w:rFonts w:eastAsia="楷体_GB2312" w:hint="eastAsia"/>
                <w:sz w:val="24"/>
                <w:szCs w:val="24"/>
              </w:rPr>
              <w:t>压电陶瓷样品台</w:t>
            </w:r>
            <w:r w:rsidRPr="00A7544B">
              <w:rPr>
                <w:rFonts w:eastAsia="楷体_GB2312" w:hint="eastAsia"/>
                <w:sz w:val="24"/>
                <w:szCs w:val="24"/>
              </w:rPr>
              <w:br/>
            </w:r>
            <w:r w:rsidRPr="00A7544B">
              <w:rPr>
                <w:rFonts w:eastAsia="楷体_GB2312" w:hint="eastAsia"/>
                <w:sz w:val="24"/>
                <w:szCs w:val="24"/>
              </w:rPr>
              <w:t>图像分析软件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镜筒</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双球差校正专用机罩</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对称设计高分辨极靴</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proofErr w:type="gramStart"/>
            <w:r w:rsidRPr="00A7544B">
              <w:rPr>
                <w:rFonts w:eastAsia="楷体_GB2312" w:hint="eastAsia"/>
                <w:sz w:val="24"/>
                <w:szCs w:val="24"/>
              </w:rPr>
              <w:t>单倾样品</w:t>
            </w:r>
            <w:proofErr w:type="gramEnd"/>
            <w:r w:rsidRPr="00A7544B">
              <w:rPr>
                <w:rFonts w:eastAsia="楷体_GB2312" w:hint="eastAsia"/>
                <w:sz w:val="24"/>
                <w:szCs w:val="24"/>
              </w:rPr>
              <w:t>杆</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proofErr w:type="gramStart"/>
            <w:r w:rsidRPr="00A7544B">
              <w:rPr>
                <w:rFonts w:eastAsia="楷体_GB2312" w:hint="eastAsia"/>
                <w:sz w:val="24"/>
                <w:szCs w:val="24"/>
              </w:rPr>
              <w:t>低背景双倾</w:t>
            </w:r>
            <w:proofErr w:type="gramEnd"/>
            <w:r w:rsidRPr="00A7544B">
              <w:rPr>
                <w:rFonts w:eastAsia="楷体_GB2312" w:hint="eastAsia"/>
                <w:sz w:val="24"/>
                <w:szCs w:val="24"/>
              </w:rPr>
              <w:t>样品杆</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sz w:val="24"/>
                <w:szCs w:val="24"/>
              </w:rPr>
              <w:t>30</w:t>
            </w:r>
            <w:r w:rsidRPr="00A7544B">
              <w:rPr>
                <w:rFonts w:eastAsia="楷体_GB2312" w:hint="eastAsia"/>
                <w:sz w:val="24"/>
                <w:szCs w:val="24"/>
              </w:rPr>
              <w:t>kV</w:t>
            </w:r>
            <w:r w:rsidRPr="00A7544B">
              <w:rPr>
                <w:rFonts w:eastAsia="楷体_GB2312" w:hint="eastAsia"/>
                <w:sz w:val="24"/>
                <w:szCs w:val="24"/>
              </w:rPr>
              <w:t>，</w:t>
            </w:r>
            <w:r w:rsidRPr="00A7544B">
              <w:rPr>
                <w:rFonts w:eastAsia="楷体_GB2312" w:hint="eastAsia"/>
                <w:sz w:val="24"/>
                <w:szCs w:val="24"/>
              </w:rPr>
              <w:t>60kV</w:t>
            </w:r>
            <w:r w:rsidRPr="00A7544B">
              <w:rPr>
                <w:rFonts w:eastAsia="楷体_GB2312" w:hint="eastAsia"/>
                <w:sz w:val="24"/>
                <w:szCs w:val="24"/>
              </w:rPr>
              <w:t>和</w:t>
            </w:r>
            <w:r w:rsidRPr="00A7544B">
              <w:rPr>
                <w:rFonts w:eastAsia="楷体_GB2312" w:hint="eastAsia"/>
                <w:sz w:val="24"/>
                <w:szCs w:val="24"/>
              </w:rPr>
              <w:t>300kV</w:t>
            </w:r>
            <w:r w:rsidRPr="00A7544B">
              <w:rPr>
                <w:rFonts w:eastAsia="楷体_GB2312" w:hint="eastAsia"/>
                <w:sz w:val="24"/>
                <w:szCs w:val="24"/>
              </w:rPr>
              <w:t>合轴文件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proofErr w:type="gramStart"/>
            <w:r w:rsidRPr="00A7544B">
              <w:rPr>
                <w:rFonts w:eastAsia="楷体_GB2312" w:hint="eastAsia"/>
                <w:sz w:val="24"/>
                <w:szCs w:val="24"/>
              </w:rPr>
              <w:t>超亮电子枪</w:t>
            </w:r>
            <w:proofErr w:type="gramEnd"/>
            <w:r w:rsidRPr="00A7544B">
              <w:rPr>
                <w:rFonts w:eastAsia="楷体_GB2312" w:hint="eastAsia"/>
                <w:sz w:val="24"/>
                <w:szCs w:val="24"/>
              </w:rPr>
              <w:t>/</w:t>
            </w:r>
            <w:r w:rsidRPr="00A7544B">
              <w:rPr>
                <w:rFonts w:eastAsia="楷体_GB2312" w:hint="eastAsia"/>
                <w:sz w:val="24"/>
                <w:szCs w:val="24"/>
              </w:rPr>
              <w:t>单色器</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自动消像散软件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双球差校正器及其合轴文件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球差校正</w:t>
            </w:r>
            <w:proofErr w:type="gramStart"/>
            <w:r w:rsidRPr="00A7544B">
              <w:rPr>
                <w:rFonts w:eastAsia="楷体_GB2312" w:hint="eastAsia"/>
                <w:sz w:val="24"/>
                <w:szCs w:val="24"/>
              </w:rPr>
              <w:t>洛</w:t>
            </w:r>
            <w:proofErr w:type="gramEnd"/>
            <w:r w:rsidRPr="00A7544B">
              <w:rPr>
                <w:rFonts w:eastAsia="楷体_GB2312" w:hint="eastAsia"/>
                <w:sz w:val="24"/>
                <w:szCs w:val="24"/>
              </w:rPr>
              <w:t>伦</w:t>
            </w:r>
            <w:proofErr w:type="gramStart"/>
            <w:r w:rsidRPr="00A7544B">
              <w:rPr>
                <w:rFonts w:eastAsia="楷体_GB2312" w:hint="eastAsia"/>
                <w:sz w:val="24"/>
                <w:szCs w:val="24"/>
              </w:rPr>
              <w:t>茨</w:t>
            </w:r>
            <w:proofErr w:type="gramEnd"/>
            <w:r w:rsidRPr="00A7544B">
              <w:rPr>
                <w:rFonts w:eastAsia="楷体_GB2312" w:hint="eastAsia"/>
                <w:sz w:val="24"/>
                <w:szCs w:val="24"/>
              </w:rPr>
              <w:t>模式</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扫描透射成像及其合轴，包括</w:t>
            </w:r>
            <w:proofErr w:type="gramStart"/>
            <w:r w:rsidRPr="00A7544B">
              <w:rPr>
                <w:rFonts w:eastAsia="楷体_GB2312" w:hint="eastAsia"/>
                <w:sz w:val="24"/>
                <w:szCs w:val="24"/>
              </w:rPr>
              <w:t>明暗场</w:t>
            </w:r>
            <w:proofErr w:type="gramEnd"/>
            <w:r w:rsidRPr="00A7544B">
              <w:rPr>
                <w:rFonts w:eastAsia="楷体_GB2312" w:hint="eastAsia"/>
                <w:sz w:val="24"/>
                <w:szCs w:val="24"/>
              </w:rPr>
              <w:t>探头，集成差分相位对比度成像系统</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20 umC2</w:t>
            </w:r>
            <w:r w:rsidRPr="00A7544B">
              <w:rPr>
                <w:rFonts w:eastAsia="楷体_GB2312" w:hint="eastAsia"/>
                <w:sz w:val="24"/>
                <w:szCs w:val="24"/>
              </w:rPr>
              <w:t>选区光阑</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4k x 4k</w:t>
            </w:r>
            <w:r w:rsidRPr="00A7544B">
              <w:rPr>
                <w:rFonts w:eastAsia="楷体_GB2312" w:hint="eastAsia"/>
                <w:sz w:val="24"/>
                <w:szCs w:val="24"/>
              </w:rPr>
              <w:t>扫描透射数据采集</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高分辨四维</w:t>
            </w:r>
            <w:r w:rsidRPr="00A7544B">
              <w:rPr>
                <w:rFonts w:eastAsia="楷体_GB2312" w:hint="eastAsia"/>
                <w:sz w:val="24"/>
                <w:szCs w:val="24"/>
              </w:rPr>
              <w:t>STEM</w:t>
            </w:r>
            <w:r w:rsidRPr="00A7544B">
              <w:rPr>
                <w:rFonts w:eastAsia="楷体_GB2312" w:hint="eastAsia"/>
                <w:sz w:val="24"/>
                <w:szCs w:val="24"/>
              </w:rPr>
              <w:t>附件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低电压专用光阑</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超级能谱探头及其能谱分析软件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STEM</w:t>
            </w:r>
            <w:r w:rsidRPr="00A7544B">
              <w:rPr>
                <w:rFonts w:eastAsia="楷体_GB2312" w:hint="eastAsia"/>
                <w:sz w:val="24"/>
                <w:szCs w:val="24"/>
              </w:rPr>
              <w:t>、</w:t>
            </w:r>
            <w:r w:rsidRPr="00A7544B">
              <w:rPr>
                <w:rFonts w:eastAsia="楷体_GB2312" w:hint="eastAsia"/>
                <w:sz w:val="24"/>
                <w:szCs w:val="24"/>
              </w:rPr>
              <w:t>TEM</w:t>
            </w:r>
            <w:r w:rsidRPr="00A7544B">
              <w:rPr>
                <w:rFonts w:eastAsia="楷体_GB2312" w:hint="eastAsia"/>
                <w:sz w:val="24"/>
                <w:szCs w:val="24"/>
              </w:rPr>
              <w:t>、</w:t>
            </w:r>
            <w:r w:rsidRPr="00A7544B">
              <w:rPr>
                <w:rFonts w:eastAsia="楷体_GB2312" w:hint="eastAsia"/>
                <w:sz w:val="24"/>
                <w:szCs w:val="24"/>
              </w:rPr>
              <w:t>EDS</w:t>
            </w:r>
            <w:r w:rsidRPr="00A7544B">
              <w:rPr>
                <w:rFonts w:eastAsia="楷体_GB2312" w:hint="eastAsia"/>
                <w:sz w:val="24"/>
                <w:szCs w:val="24"/>
              </w:rPr>
              <w:t>三维重构数据采集和重构软件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底插式高分辨原位</w:t>
            </w:r>
            <w:r w:rsidRPr="00A7544B">
              <w:rPr>
                <w:rFonts w:eastAsia="楷体_GB2312" w:hint="eastAsia"/>
                <w:sz w:val="24"/>
                <w:szCs w:val="24"/>
              </w:rPr>
              <w:t>CMOS</w:t>
            </w:r>
            <w:r w:rsidRPr="00A7544B">
              <w:rPr>
                <w:rFonts w:eastAsia="楷体_GB2312" w:hint="eastAsia"/>
                <w:sz w:val="24"/>
                <w:szCs w:val="24"/>
              </w:rPr>
              <w:t>相机</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原位相机系统专用计算机</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能量过滤器、合轴文件、辅助包和数据处理软件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一体化相机集成系统</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proofErr w:type="gramStart"/>
            <w:r w:rsidRPr="00A7544B">
              <w:rPr>
                <w:rFonts w:eastAsia="楷体_GB2312" w:hint="eastAsia"/>
                <w:sz w:val="24"/>
                <w:szCs w:val="24"/>
              </w:rPr>
              <w:t>减震台</w:t>
            </w:r>
            <w:proofErr w:type="gramEnd"/>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透射电镜脚本编辑软件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物镜控制软件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放大校准包</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离线图像分析软件</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自动带轴倾转软件：包含倾转位移校正、衍射花样指标化、带轴夹角计算和自动带轴倾转</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空气压缩机</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冷却水机</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定制光阑</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color w:val="FF0000"/>
                <w:sz w:val="24"/>
                <w:szCs w:val="24"/>
              </w:rPr>
            </w:pPr>
            <w:r w:rsidRPr="00A7544B">
              <w:rPr>
                <w:rFonts w:eastAsia="楷体_GB2312" w:hint="eastAsia"/>
                <w:sz w:val="24"/>
                <w:szCs w:val="24"/>
              </w:rPr>
              <w:t>出射波重构软件</w:t>
            </w:r>
          </w:p>
        </w:tc>
        <w:tc>
          <w:tcPr>
            <w:tcW w:w="0" w:type="auto"/>
            <w:noWrap/>
            <w:hideMark/>
          </w:tcPr>
          <w:p w:rsidR="00E02BFF" w:rsidRPr="00A7544B" w:rsidRDefault="00E02BFF" w:rsidP="00927A4D">
            <w:pPr>
              <w:adjustRightInd w:val="0"/>
              <w:rPr>
                <w:rFonts w:eastAsia="楷体_GB2312"/>
                <w:color w:val="FF0000"/>
                <w:sz w:val="24"/>
                <w:szCs w:val="24"/>
              </w:rPr>
            </w:pPr>
            <w:r w:rsidRPr="00A7544B">
              <w:rPr>
                <w:rFonts w:eastAsia="楷体_GB2312" w:hint="eastAsia"/>
                <w:sz w:val="24"/>
                <w:szCs w:val="24"/>
              </w:rPr>
              <w:t xml:space="preserve">1 </w:t>
            </w:r>
          </w:p>
        </w:tc>
      </w:tr>
      <w:tr w:rsidR="00E02BFF" w:rsidRPr="00A7544B" w:rsidTr="00927A4D">
        <w:trPr>
          <w:trHeight w:val="20"/>
        </w:trPr>
        <w:tc>
          <w:tcPr>
            <w:tcW w:w="0" w:type="auto"/>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能量损失谱分析系统，包含双</w:t>
            </w:r>
            <w:r w:rsidRPr="00A7544B">
              <w:rPr>
                <w:rFonts w:eastAsia="楷体_GB2312" w:hint="eastAsia"/>
                <w:sz w:val="24"/>
                <w:szCs w:val="24"/>
              </w:rPr>
              <w:t>EELS</w:t>
            </w:r>
            <w:r w:rsidRPr="00A7544B">
              <w:rPr>
                <w:rFonts w:eastAsia="楷体_GB2312" w:hint="eastAsia"/>
                <w:sz w:val="24"/>
                <w:szCs w:val="24"/>
              </w:rPr>
              <w:t>分析，</w:t>
            </w:r>
            <w:r w:rsidRPr="00A7544B">
              <w:rPr>
                <w:rFonts w:eastAsia="楷体_GB2312" w:hint="eastAsia"/>
                <w:sz w:val="24"/>
                <w:szCs w:val="24"/>
              </w:rPr>
              <w:t>STEMPack</w:t>
            </w:r>
            <w:r w:rsidRPr="00A7544B">
              <w:rPr>
                <w:rFonts w:eastAsia="楷体_GB2312" w:hint="eastAsia"/>
                <w:sz w:val="24"/>
                <w:szCs w:val="24"/>
              </w:rPr>
              <w:t>及</w:t>
            </w:r>
            <w:r w:rsidRPr="00A7544B">
              <w:rPr>
                <w:rFonts w:eastAsia="楷体_GB2312" w:hint="eastAsia"/>
                <w:sz w:val="24"/>
                <w:szCs w:val="24"/>
              </w:rPr>
              <w:t>BF/DF</w:t>
            </w:r>
          </w:p>
        </w:tc>
        <w:tc>
          <w:tcPr>
            <w:tcW w:w="0" w:type="auto"/>
            <w:noWrap/>
            <w:hideMark/>
          </w:tcPr>
          <w:p w:rsidR="00E02BFF" w:rsidRPr="00A7544B" w:rsidRDefault="00E02BFF" w:rsidP="00927A4D">
            <w:pPr>
              <w:adjustRightInd w:val="0"/>
              <w:rPr>
                <w:rFonts w:eastAsia="楷体_GB2312"/>
                <w:sz w:val="24"/>
                <w:szCs w:val="24"/>
              </w:rPr>
            </w:pPr>
            <w:r w:rsidRPr="00A7544B">
              <w:rPr>
                <w:rFonts w:eastAsia="楷体_GB2312" w:hint="eastAsia"/>
                <w:sz w:val="24"/>
                <w:szCs w:val="24"/>
              </w:rPr>
              <w:t xml:space="preserve">1 </w:t>
            </w:r>
          </w:p>
        </w:tc>
      </w:tr>
    </w:tbl>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hint="eastAsia"/>
          <w:b/>
          <w:bCs/>
          <w:sz w:val="28"/>
          <w:szCs w:val="28"/>
          <w:lang w:val="zh-CN"/>
        </w:rPr>
        <w:lastRenderedPageBreak/>
        <w:t>二．环境球差校正透射电子显微镜</w:t>
      </w:r>
    </w:p>
    <w:tbl>
      <w:tblPr>
        <w:tblStyle w:val="afffffffff0"/>
        <w:tblW w:w="0" w:type="auto"/>
        <w:tblLook w:val="04A0"/>
      </w:tblPr>
      <w:tblGrid>
        <w:gridCol w:w="8281"/>
        <w:gridCol w:w="779"/>
      </w:tblGrid>
      <w:tr w:rsidR="00E02BFF" w:rsidRPr="00A7544B" w:rsidTr="00927A4D">
        <w:trPr>
          <w:trHeight w:val="521"/>
        </w:trPr>
        <w:tc>
          <w:tcPr>
            <w:tcW w:w="0" w:type="auto"/>
            <w:noWrap/>
            <w:hideMark/>
          </w:tcPr>
          <w:p w:rsidR="00E02BFF" w:rsidRPr="00A7544B" w:rsidRDefault="00E02BFF" w:rsidP="00927A4D">
            <w:pPr>
              <w:rPr>
                <w:rFonts w:eastAsia="楷体_GB2312"/>
                <w:b/>
                <w:bCs/>
                <w:sz w:val="28"/>
                <w:szCs w:val="28"/>
              </w:rPr>
            </w:pPr>
            <w:r w:rsidRPr="00A7544B">
              <w:rPr>
                <w:rFonts w:eastAsia="楷体_GB2312" w:hint="eastAsia"/>
                <w:b/>
                <w:bCs/>
                <w:sz w:val="28"/>
                <w:szCs w:val="28"/>
              </w:rPr>
              <w:t>详细配置</w:t>
            </w:r>
          </w:p>
        </w:tc>
        <w:tc>
          <w:tcPr>
            <w:tcW w:w="0" w:type="auto"/>
            <w:noWrap/>
            <w:hideMark/>
          </w:tcPr>
          <w:p w:rsidR="00E02BFF" w:rsidRPr="00A7544B" w:rsidRDefault="00E02BFF" w:rsidP="00927A4D">
            <w:pPr>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3032"/>
        </w:trPr>
        <w:tc>
          <w:tcPr>
            <w:tcW w:w="0" w:type="auto"/>
            <w:hideMark/>
          </w:tcPr>
          <w:p w:rsidR="00E02BFF" w:rsidRPr="00A7544B" w:rsidRDefault="00E02BFF" w:rsidP="00927A4D">
            <w:pPr>
              <w:numPr>
                <w:ilvl w:val="1"/>
                <w:numId w:val="0"/>
              </w:numPr>
              <w:tabs>
                <w:tab w:val="num" w:pos="360"/>
                <w:tab w:val="num" w:pos="420"/>
              </w:tabs>
              <w:snapToGrid w:val="0"/>
              <w:spacing w:line="288" w:lineRule="auto"/>
              <w:jc w:val="left"/>
              <w:rPr>
                <w:rFonts w:eastAsia="楷体_GB2312"/>
                <w:sz w:val="24"/>
                <w:szCs w:val="24"/>
              </w:rPr>
            </w:pPr>
            <w:r w:rsidRPr="00A7544B">
              <w:rPr>
                <w:rFonts w:eastAsia="楷体_GB2312" w:hint="eastAsia"/>
                <w:sz w:val="24"/>
                <w:szCs w:val="24"/>
              </w:rPr>
              <w:t>电镜控制器</w:t>
            </w:r>
            <w:r w:rsidRPr="00A7544B">
              <w:rPr>
                <w:rFonts w:eastAsia="楷体_GB2312" w:hint="eastAsia"/>
                <w:sz w:val="24"/>
                <w:szCs w:val="24"/>
              </w:rPr>
              <w:t>+</w:t>
            </w:r>
            <w:r w:rsidRPr="00A7544B">
              <w:rPr>
                <w:rFonts w:eastAsia="楷体_GB2312" w:hint="eastAsia"/>
                <w:sz w:val="24"/>
                <w:szCs w:val="24"/>
              </w:rPr>
              <w:t>显示器</w:t>
            </w:r>
            <w:r w:rsidRPr="00A7544B">
              <w:rPr>
                <w:rFonts w:eastAsia="楷体_GB2312" w:hint="eastAsia"/>
                <w:sz w:val="24"/>
                <w:szCs w:val="24"/>
              </w:rPr>
              <w:br/>
            </w:r>
            <w:r w:rsidRPr="00A7544B">
              <w:rPr>
                <w:rFonts w:eastAsia="楷体_GB2312" w:hint="eastAsia"/>
                <w:sz w:val="24"/>
                <w:szCs w:val="24"/>
              </w:rPr>
              <w:t>惰性气体</w:t>
            </w:r>
            <w:r w:rsidRPr="00A7544B">
              <w:rPr>
                <w:rFonts w:eastAsia="楷体_GB2312" w:hint="eastAsia"/>
                <w:sz w:val="24"/>
                <w:szCs w:val="24"/>
              </w:rPr>
              <w:t>x1</w:t>
            </w:r>
            <w:r w:rsidRPr="00A7544B">
              <w:rPr>
                <w:rFonts w:eastAsia="楷体_GB2312" w:hint="eastAsia"/>
                <w:sz w:val="24"/>
                <w:szCs w:val="24"/>
              </w:rPr>
              <w:br/>
            </w:r>
            <w:r w:rsidRPr="00A7544B">
              <w:rPr>
                <w:rFonts w:eastAsia="楷体_GB2312" w:hint="eastAsia"/>
                <w:sz w:val="24"/>
                <w:szCs w:val="24"/>
              </w:rPr>
              <w:t>反应气体</w:t>
            </w:r>
            <w:r w:rsidRPr="00A7544B">
              <w:rPr>
                <w:rFonts w:eastAsia="楷体_GB2312" w:hint="eastAsia"/>
                <w:sz w:val="24"/>
                <w:szCs w:val="24"/>
              </w:rPr>
              <w:t xml:space="preserve"> x2</w:t>
            </w:r>
            <w:r w:rsidRPr="00A7544B">
              <w:rPr>
                <w:rFonts w:eastAsia="楷体_GB2312" w:hint="eastAsia"/>
                <w:sz w:val="24"/>
                <w:szCs w:val="24"/>
              </w:rPr>
              <w:br/>
            </w:r>
            <w:r w:rsidRPr="00A7544B">
              <w:rPr>
                <w:rFonts w:eastAsia="楷体_GB2312" w:hint="eastAsia"/>
                <w:sz w:val="24"/>
                <w:szCs w:val="24"/>
              </w:rPr>
              <w:t>等离子清洗</w:t>
            </w:r>
            <w:r w:rsidRPr="00A7544B">
              <w:rPr>
                <w:rFonts w:eastAsia="楷体_GB2312" w:hint="eastAsia"/>
                <w:sz w:val="24"/>
                <w:szCs w:val="24"/>
              </w:rPr>
              <w:br/>
            </w:r>
            <w:r w:rsidRPr="00A7544B">
              <w:rPr>
                <w:rFonts w:eastAsia="楷体_GB2312" w:hint="eastAsia"/>
                <w:sz w:val="24"/>
                <w:szCs w:val="24"/>
              </w:rPr>
              <w:t>自动光阑系统</w:t>
            </w:r>
            <w:r w:rsidRPr="00A7544B">
              <w:rPr>
                <w:rFonts w:eastAsia="楷体_GB2312" w:hint="eastAsia"/>
                <w:sz w:val="24"/>
                <w:szCs w:val="24"/>
              </w:rPr>
              <w:br/>
            </w:r>
            <w:r w:rsidRPr="00A7544B">
              <w:rPr>
                <w:rFonts w:eastAsia="楷体_GB2312" w:hint="eastAsia"/>
                <w:sz w:val="24"/>
                <w:szCs w:val="24"/>
              </w:rPr>
              <w:t>高压发生器</w:t>
            </w:r>
            <w:r w:rsidRPr="00A7544B">
              <w:rPr>
                <w:rFonts w:eastAsia="楷体_GB2312" w:hint="eastAsia"/>
                <w:sz w:val="24"/>
                <w:szCs w:val="24"/>
              </w:rPr>
              <w:br/>
            </w:r>
            <w:r w:rsidRPr="00A7544B">
              <w:rPr>
                <w:rFonts w:eastAsia="楷体_GB2312" w:hint="eastAsia"/>
                <w:sz w:val="24"/>
                <w:szCs w:val="24"/>
              </w:rPr>
              <w:t>压电陶瓷样品台</w:t>
            </w:r>
          </w:p>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图形处理软件</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58"/>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环境球差物镜</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proofErr w:type="gramStart"/>
            <w:r w:rsidRPr="00A7544B">
              <w:rPr>
                <w:rFonts w:eastAsia="楷体_GB2312" w:hint="eastAsia"/>
                <w:sz w:val="24"/>
                <w:szCs w:val="24"/>
              </w:rPr>
              <w:t>单倾样品</w:t>
            </w:r>
            <w:proofErr w:type="gramEnd"/>
            <w:r w:rsidRPr="00A7544B">
              <w:rPr>
                <w:rFonts w:eastAsia="楷体_GB2312" w:hint="eastAsia"/>
                <w:sz w:val="24"/>
                <w:szCs w:val="24"/>
              </w:rPr>
              <w:t>杆</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proofErr w:type="gramStart"/>
            <w:r w:rsidRPr="00A7544B">
              <w:rPr>
                <w:rFonts w:eastAsia="楷体_GB2312" w:hint="eastAsia"/>
                <w:sz w:val="24"/>
                <w:szCs w:val="24"/>
              </w:rPr>
              <w:t>低背景双倾</w:t>
            </w:r>
            <w:proofErr w:type="gramEnd"/>
            <w:r w:rsidRPr="00A7544B">
              <w:rPr>
                <w:rFonts w:eastAsia="楷体_GB2312" w:hint="eastAsia"/>
                <w:sz w:val="24"/>
                <w:szCs w:val="24"/>
              </w:rPr>
              <w:t>样品杆</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6</w:t>
            </w:r>
            <w:r w:rsidRPr="00A7544B">
              <w:rPr>
                <w:rFonts w:eastAsia="楷体_GB2312"/>
                <w:sz w:val="24"/>
                <w:szCs w:val="24"/>
              </w:rPr>
              <w:t>0</w:t>
            </w:r>
            <w:r w:rsidRPr="00A7544B">
              <w:rPr>
                <w:rFonts w:eastAsia="楷体_GB2312" w:hint="eastAsia"/>
                <w:sz w:val="24"/>
                <w:szCs w:val="24"/>
              </w:rPr>
              <w:t>kV</w:t>
            </w:r>
            <w:r w:rsidRPr="00A7544B">
              <w:rPr>
                <w:rFonts w:eastAsia="楷体_GB2312" w:hint="eastAsia"/>
                <w:sz w:val="24"/>
                <w:szCs w:val="24"/>
              </w:rPr>
              <w:t>，</w:t>
            </w:r>
            <w:r w:rsidRPr="00A7544B">
              <w:rPr>
                <w:rFonts w:eastAsia="楷体_GB2312" w:hint="eastAsia"/>
                <w:sz w:val="24"/>
                <w:szCs w:val="24"/>
              </w:rPr>
              <w:t>3</w:t>
            </w:r>
            <w:r w:rsidRPr="00A7544B">
              <w:rPr>
                <w:rFonts w:eastAsia="楷体_GB2312"/>
                <w:sz w:val="24"/>
                <w:szCs w:val="24"/>
              </w:rPr>
              <w:t>00</w:t>
            </w:r>
            <w:r w:rsidRPr="00A7544B">
              <w:rPr>
                <w:rFonts w:eastAsia="楷体_GB2312" w:hint="eastAsia"/>
                <w:sz w:val="24"/>
                <w:szCs w:val="24"/>
              </w:rPr>
              <w:t>kV</w:t>
            </w:r>
            <w:r w:rsidRPr="00A7544B">
              <w:rPr>
                <w:rFonts w:eastAsia="楷体_GB2312" w:hint="eastAsia"/>
                <w:sz w:val="24"/>
                <w:szCs w:val="24"/>
              </w:rPr>
              <w:t>合轴文件</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proofErr w:type="gramStart"/>
            <w:r w:rsidRPr="00A7544B">
              <w:rPr>
                <w:rFonts w:eastAsia="楷体_GB2312" w:hint="eastAsia"/>
                <w:sz w:val="24"/>
                <w:szCs w:val="24"/>
              </w:rPr>
              <w:t>超亮电子枪</w:t>
            </w:r>
            <w:proofErr w:type="gramEnd"/>
            <w:r w:rsidRPr="00A7544B">
              <w:rPr>
                <w:rFonts w:eastAsia="楷体_GB2312" w:hint="eastAsia"/>
                <w:sz w:val="24"/>
                <w:szCs w:val="24"/>
              </w:rPr>
              <w:t>/</w:t>
            </w:r>
            <w:r w:rsidRPr="00A7544B">
              <w:rPr>
                <w:rFonts w:eastAsia="楷体_GB2312" w:hint="eastAsia"/>
                <w:sz w:val="24"/>
                <w:szCs w:val="24"/>
              </w:rPr>
              <w:t>单色器</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图像球差矫正器</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color w:val="FF0000"/>
                <w:sz w:val="24"/>
                <w:szCs w:val="24"/>
              </w:rPr>
            </w:pPr>
            <w:proofErr w:type="gramStart"/>
            <w:r w:rsidRPr="00A7544B">
              <w:rPr>
                <w:rFonts w:eastAsia="楷体_GB2312" w:hint="eastAsia"/>
                <w:sz w:val="24"/>
                <w:szCs w:val="24"/>
              </w:rPr>
              <w:t>洛</w:t>
            </w:r>
            <w:proofErr w:type="gramEnd"/>
            <w:r w:rsidRPr="00A7544B">
              <w:rPr>
                <w:rFonts w:eastAsia="楷体_GB2312" w:hint="eastAsia"/>
                <w:sz w:val="24"/>
                <w:szCs w:val="24"/>
              </w:rPr>
              <w:t>伦兹物镜</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color w:val="FF0000"/>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扫描透射附件，包含轻元素成像</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底插式高分辨原位</w:t>
            </w:r>
            <w:r w:rsidRPr="00A7544B">
              <w:rPr>
                <w:rFonts w:eastAsia="楷体_GB2312" w:hint="eastAsia"/>
                <w:sz w:val="24"/>
                <w:szCs w:val="24"/>
              </w:rPr>
              <w:t>CMOS</w:t>
            </w:r>
            <w:r w:rsidRPr="00A7544B">
              <w:rPr>
                <w:rFonts w:eastAsia="楷体_GB2312" w:hint="eastAsia"/>
                <w:sz w:val="24"/>
                <w:szCs w:val="24"/>
              </w:rPr>
              <w:t>相机</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原位相机系统专用计算机</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一体化相机集成系统</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5</w:t>
            </w:r>
            <w:r w:rsidRPr="00A7544B">
              <w:rPr>
                <w:rFonts w:eastAsia="楷体_GB2312" w:hint="eastAsia"/>
                <w:sz w:val="24"/>
                <w:szCs w:val="24"/>
              </w:rPr>
              <w:t>级自动光阑校准系统</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透射电镜脚本编辑软件</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放大校准包</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79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自动带轴倾转软件：包含倾转位移校正、衍射花样指标化、带轴夹角计算和自动带轴倾转</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49"/>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空气压缩机</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r w:rsidR="00E02BFF" w:rsidRPr="00A7544B" w:rsidTr="00927A4D">
        <w:trPr>
          <w:trHeight w:val="431"/>
        </w:trPr>
        <w:tc>
          <w:tcPr>
            <w:tcW w:w="0" w:type="auto"/>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冷却水机</w:t>
            </w:r>
          </w:p>
        </w:tc>
        <w:tc>
          <w:tcPr>
            <w:tcW w:w="0" w:type="auto"/>
            <w:noWrap/>
            <w:hideMark/>
          </w:tcPr>
          <w:p w:rsidR="00E02BFF" w:rsidRPr="00A7544B" w:rsidRDefault="00E02BFF" w:rsidP="00927A4D">
            <w:pPr>
              <w:numPr>
                <w:ilvl w:val="1"/>
                <w:numId w:val="0"/>
              </w:numPr>
              <w:tabs>
                <w:tab w:val="num" w:pos="360"/>
                <w:tab w:val="num" w:pos="420"/>
              </w:tabs>
              <w:snapToGrid w:val="0"/>
              <w:spacing w:line="288" w:lineRule="auto"/>
              <w:rPr>
                <w:rFonts w:eastAsia="楷体_GB2312"/>
                <w:sz w:val="24"/>
                <w:szCs w:val="24"/>
              </w:rPr>
            </w:pPr>
            <w:r w:rsidRPr="00A7544B">
              <w:rPr>
                <w:rFonts w:eastAsia="楷体_GB2312" w:hint="eastAsia"/>
                <w:sz w:val="24"/>
                <w:szCs w:val="24"/>
              </w:rPr>
              <w:t>1</w:t>
            </w:r>
          </w:p>
        </w:tc>
      </w:tr>
    </w:tbl>
    <w:p w:rsidR="00E02BFF" w:rsidRPr="00A7544B" w:rsidRDefault="00E02BFF" w:rsidP="00E02BFF">
      <w:pPr>
        <w:spacing w:after="200" w:line="276" w:lineRule="auto"/>
        <w:jc w:val="left"/>
        <w:rPr>
          <w:rFonts w:eastAsia="楷体_GB2312"/>
          <w:b/>
          <w:color w:val="000000"/>
          <w:sz w:val="36"/>
          <w:szCs w:val="32"/>
        </w:rPr>
      </w:pPr>
    </w:p>
    <w:p w:rsidR="00E02BFF" w:rsidRDefault="00E02BFF" w:rsidP="00E02BFF">
      <w:pPr>
        <w:adjustRightInd w:val="0"/>
        <w:spacing w:before="120" w:line="360" w:lineRule="auto"/>
        <w:rPr>
          <w:rFonts w:ascii="Times New Roman" w:eastAsia="楷体_GB2312" w:hAnsi="Times New Roman"/>
          <w:b/>
          <w:bCs/>
          <w:sz w:val="28"/>
          <w:szCs w:val="28"/>
        </w:rPr>
      </w:pPr>
    </w:p>
    <w:p w:rsidR="00E02BFF" w:rsidRDefault="00E02BFF" w:rsidP="00E02BFF">
      <w:pPr>
        <w:adjustRightInd w:val="0"/>
        <w:spacing w:before="120" w:line="360" w:lineRule="auto"/>
        <w:rPr>
          <w:rFonts w:ascii="Times New Roman" w:eastAsia="楷体_GB2312" w:hAnsi="Times New Roman"/>
          <w:b/>
          <w:bCs/>
          <w:sz w:val="28"/>
          <w:szCs w:val="28"/>
        </w:rPr>
      </w:pPr>
    </w:p>
    <w:p w:rsidR="00E02BFF" w:rsidRPr="00A7544B" w:rsidRDefault="00E02BFF" w:rsidP="00E02BFF">
      <w:pPr>
        <w:adjustRightInd w:val="0"/>
        <w:spacing w:before="120" w:line="360" w:lineRule="auto"/>
        <w:rPr>
          <w:rFonts w:ascii="Times New Roman" w:eastAsia="楷体_GB2312" w:hAnsi="Times New Roman"/>
          <w:b/>
          <w:bCs/>
          <w:color w:val="333333"/>
          <w:sz w:val="28"/>
          <w:szCs w:val="28"/>
          <w:lang w:val="zh-CN"/>
        </w:rPr>
      </w:pPr>
      <w:r w:rsidRPr="00A7544B">
        <w:rPr>
          <w:rFonts w:ascii="Times New Roman" w:eastAsia="楷体_GB2312" w:hAnsi="Times New Roman" w:hint="eastAsia"/>
          <w:b/>
          <w:bCs/>
          <w:sz w:val="28"/>
          <w:szCs w:val="28"/>
        </w:rPr>
        <w:lastRenderedPageBreak/>
        <w:t>三</w:t>
      </w:r>
      <w:r w:rsidRPr="00A7544B">
        <w:rPr>
          <w:rFonts w:ascii="Times New Roman" w:eastAsia="楷体_GB2312" w:hAnsi="Times New Roman" w:hint="eastAsia"/>
          <w:b/>
          <w:bCs/>
          <w:sz w:val="28"/>
          <w:szCs w:val="28"/>
          <w:lang w:val="zh-CN"/>
        </w:rPr>
        <w:t>．电子显微镜能谱、微加工和制样设备</w:t>
      </w:r>
    </w:p>
    <w:p w:rsidR="00E02BFF" w:rsidRPr="00A7544B" w:rsidRDefault="00E02BFF" w:rsidP="00E02BFF">
      <w:pPr>
        <w:spacing w:after="200" w:line="276" w:lineRule="auto"/>
        <w:jc w:val="left"/>
        <w:rPr>
          <w:rFonts w:eastAsia="楷体_GB2312"/>
          <w:b/>
          <w:color w:val="000000"/>
          <w:sz w:val="36"/>
          <w:szCs w:val="32"/>
        </w:rPr>
      </w:pPr>
      <w:r w:rsidRPr="00A7544B">
        <w:rPr>
          <w:rFonts w:ascii="Times New Roman" w:eastAsia="楷体_GB2312" w:hAnsi="Times New Roman"/>
          <w:b/>
          <w:bCs/>
          <w:sz w:val="28"/>
          <w:szCs w:val="28"/>
          <w:lang w:val="zh-CN"/>
        </w:rPr>
        <w:t>3.1</w:t>
      </w:r>
      <w:r w:rsidRPr="00A7544B">
        <w:rPr>
          <w:rFonts w:ascii="Times New Roman" w:eastAsia="楷体_GB2312" w:hAnsi="Times New Roman" w:hint="eastAsia"/>
          <w:b/>
          <w:bCs/>
          <w:sz w:val="28"/>
          <w:szCs w:val="28"/>
          <w:lang w:val="zh-CN"/>
        </w:rPr>
        <w:t>双束聚焦离子束</w:t>
      </w:r>
      <w:proofErr w:type="gramStart"/>
      <w:r w:rsidRPr="00A7544B">
        <w:rPr>
          <w:rFonts w:ascii="Times New Roman" w:eastAsia="楷体_GB2312" w:hAnsi="Times New Roman" w:hint="eastAsia"/>
          <w:b/>
          <w:bCs/>
          <w:sz w:val="28"/>
          <w:szCs w:val="28"/>
          <w:lang w:val="zh-CN"/>
        </w:rPr>
        <w:t>微纳加工仪</w:t>
      </w:r>
      <w:proofErr w:type="gramEnd"/>
    </w:p>
    <w:tbl>
      <w:tblPr>
        <w:tblStyle w:val="afffffffff0"/>
        <w:tblW w:w="0" w:type="auto"/>
        <w:tblLook w:val="04A0"/>
      </w:tblPr>
      <w:tblGrid>
        <w:gridCol w:w="8281"/>
        <w:gridCol w:w="779"/>
      </w:tblGrid>
      <w:tr w:rsidR="00E02BFF" w:rsidRPr="00A7544B" w:rsidTr="00927A4D">
        <w:trPr>
          <w:trHeight w:val="282"/>
        </w:trPr>
        <w:tc>
          <w:tcPr>
            <w:tcW w:w="0" w:type="auto"/>
            <w:noWrap/>
            <w:hideMark/>
          </w:tcPr>
          <w:p w:rsidR="00E02BFF" w:rsidRPr="00A7544B" w:rsidRDefault="00E02BFF" w:rsidP="00927A4D">
            <w:pPr>
              <w:spacing w:after="200" w:line="276" w:lineRule="auto"/>
              <w:rPr>
                <w:rFonts w:eastAsia="楷体_GB2312"/>
                <w:b/>
                <w:bCs/>
                <w:color w:val="000000"/>
                <w:sz w:val="24"/>
                <w:szCs w:val="20"/>
              </w:rPr>
            </w:pPr>
            <w:r w:rsidRPr="00A7544B">
              <w:rPr>
                <w:rFonts w:eastAsia="楷体_GB2312" w:hint="eastAsia"/>
                <w:b/>
                <w:bCs/>
                <w:sz w:val="28"/>
                <w:szCs w:val="28"/>
              </w:rPr>
              <w:t>详细配置</w:t>
            </w:r>
          </w:p>
        </w:tc>
        <w:tc>
          <w:tcPr>
            <w:tcW w:w="0" w:type="auto"/>
            <w:noWrap/>
            <w:hideMark/>
          </w:tcPr>
          <w:p w:rsidR="00E02BFF" w:rsidRPr="00A7544B" w:rsidRDefault="00E02BFF" w:rsidP="00927A4D">
            <w:pPr>
              <w:spacing w:after="200" w:line="276" w:lineRule="auto"/>
              <w:rPr>
                <w:rFonts w:eastAsia="楷体_GB2312"/>
                <w:b/>
                <w:bCs/>
                <w:color w:val="000000"/>
                <w:sz w:val="24"/>
                <w:szCs w:val="20"/>
              </w:rPr>
            </w:pPr>
            <w:r w:rsidRPr="00A7544B">
              <w:rPr>
                <w:rFonts w:eastAsia="楷体_GB2312" w:hint="eastAsia"/>
                <w:b/>
                <w:bCs/>
                <w:color w:val="000000"/>
                <w:sz w:val="28"/>
                <w:szCs w:val="24"/>
              </w:rPr>
              <w:t>数量</w:t>
            </w:r>
          </w:p>
        </w:tc>
      </w:tr>
      <w:tr w:rsidR="00E02BFF" w:rsidRPr="00A7544B" w:rsidTr="00927A4D">
        <w:trPr>
          <w:trHeight w:val="846"/>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电镜控制器，专用工作站，宽屏显示器，电子镜筒，离子镜筒，样品台，物镜内探头，二次电子探头，束流计，红外相机，等离子清洗装置，无油真空系统</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专用机罩</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一体化纳米机械手</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proofErr w:type="gramStart"/>
            <w:r w:rsidRPr="00A7544B">
              <w:rPr>
                <w:rFonts w:eastAsia="楷体_GB2312" w:hint="eastAsia"/>
                <w:bCs/>
                <w:color w:val="000000"/>
                <w:sz w:val="24"/>
                <w:szCs w:val="20"/>
              </w:rPr>
              <w:t>铂</w:t>
            </w:r>
            <w:proofErr w:type="gramEnd"/>
            <w:r w:rsidRPr="00A7544B">
              <w:rPr>
                <w:rFonts w:eastAsia="楷体_GB2312" w:hint="eastAsia"/>
                <w:bCs/>
                <w:color w:val="000000"/>
                <w:sz w:val="24"/>
                <w:szCs w:val="20"/>
              </w:rPr>
              <w:t>沉积</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碳沉积</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减速模式</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镜筒内探头</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透射电镜样品自动制备软件</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自动连续切片软件</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纳米图形制备软件</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快速进样装置</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冷冻样品杆</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操作台</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摇杆</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手动用户界面</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空气压缩机</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r w:rsidR="00E02BFF" w:rsidRPr="00A7544B" w:rsidTr="00927A4D">
        <w:trPr>
          <w:trHeight w:val="564"/>
        </w:trPr>
        <w:tc>
          <w:tcPr>
            <w:tcW w:w="0" w:type="auto"/>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冷却水机</w:t>
            </w:r>
          </w:p>
        </w:tc>
        <w:tc>
          <w:tcPr>
            <w:tcW w:w="0" w:type="auto"/>
            <w:noWrap/>
            <w:hideMark/>
          </w:tcPr>
          <w:p w:rsidR="00E02BFF" w:rsidRPr="00A7544B" w:rsidRDefault="00E02BFF" w:rsidP="00927A4D">
            <w:pPr>
              <w:spacing w:after="200" w:line="276" w:lineRule="auto"/>
              <w:rPr>
                <w:rFonts w:eastAsia="楷体_GB2312"/>
                <w:bCs/>
                <w:color w:val="000000"/>
                <w:sz w:val="24"/>
                <w:szCs w:val="20"/>
              </w:rPr>
            </w:pPr>
            <w:r w:rsidRPr="00A7544B">
              <w:rPr>
                <w:rFonts w:eastAsia="楷体_GB2312" w:hint="eastAsia"/>
                <w:bCs/>
                <w:color w:val="000000"/>
                <w:sz w:val="24"/>
                <w:szCs w:val="20"/>
              </w:rPr>
              <w:t>1</w:t>
            </w:r>
          </w:p>
        </w:tc>
      </w:tr>
    </w:tbl>
    <w:p w:rsidR="00E02BFF" w:rsidRPr="00A7544B" w:rsidRDefault="00E02BFF" w:rsidP="00E02BFF">
      <w:pPr>
        <w:spacing w:after="200" w:line="276" w:lineRule="auto"/>
        <w:jc w:val="left"/>
        <w:rPr>
          <w:rFonts w:eastAsia="楷体_GB2312"/>
          <w:b/>
          <w:color w:val="000000"/>
          <w:sz w:val="36"/>
          <w:szCs w:val="32"/>
        </w:rPr>
      </w:pPr>
      <w:r w:rsidRPr="00A7544B">
        <w:rPr>
          <w:rFonts w:eastAsia="楷体_GB2312"/>
          <w:b/>
          <w:color w:val="000000"/>
          <w:sz w:val="36"/>
          <w:szCs w:val="32"/>
        </w:rPr>
        <w:br w:type="page"/>
      </w: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b/>
          <w:bCs/>
          <w:sz w:val="28"/>
          <w:szCs w:val="28"/>
          <w:lang w:val="zh-CN"/>
        </w:rPr>
        <w:lastRenderedPageBreak/>
        <w:t>3.2</w:t>
      </w:r>
      <w:r w:rsidRPr="00A7544B">
        <w:rPr>
          <w:rFonts w:ascii="Times New Roman" w:eastAsia="楷体_GB2312" w:hAnsi="Times New Roman" w:hint="eastAsia"/>
          <w:b/>
          <w:bCs/>
          <w:sz w:val="28"/>
          <w:szCs w:val="28"/>
          <w:lang w:val="zh-CN"/>
        </w:rPr>
        <w:t>冷冻超薄切片机及其附件</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proofErr w:type="gramStart"/>
            <w:r w:rsidRPr="00A7544B">
              <w:rPr>
                <w:rFonts w:eastAsia="楷体_GB2312" w:hint="eastAsia"/>
                <w:color w:val="000000"/>
                <w:sz w:val="24"/>
                <w:szCs w:val="20"/>
              </w:rPr>
              <w:t>主机带体视</w:t>
            </w:r>
            <w:proofErr w:type="gramEnd"/>
            <w:r w:rsidRPr="00A7544B">
              <w:rPr>
                <w:rFonts w:eastAsia="楷体_GB2312" w:hint="eastAsia"/>
                <w:color w:val="000000"/>
                <w:sz w:val="24"/>
                <w:szCs w:val="20"/>
              </w:rPr>
              <w:t>镜支架</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彩色触摸控制屏</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体视镜套装</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制样工具</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通用型样品夹，适用样品尺寸直径</w:t>
            </w:r>
            <w:r w:rsidRPr="00A7544B">
              <w:rPr>
                <w:rFonts w:eastAsia="楷体_GB2312"/>
                <w:color w:val="000000"/>
                <w:sz w:val="24"/>
                <w:szCs w:val="20"/>
              </w:rPr>
              <w:t>3</w:t>
            </w:r>
            <w:r w:rsidRPr="00A7544B">
              <w:rPr>
                <w:rFonts w:eastAsia="楷体_GB2312" w:hint="eastAsia"/>
                <w:color w:val="000000"/>
                <w:sz w:val="24"/>
                <w:szCs w:val="20"/>
              </w:rPr>
              <w:t>－</w:t>
            </w:r>
            <w:r w:rsidRPr="00A7544B">
              <w:rPr>
                <w:rFonts w:eastAsia="楷体_GB2312"/>
                <w:color w:val="000000"/>
                <w:sz w:val="24"/>
                <w:szCs w:val="20"/>
              </w:rPr>
              <w:t>8mm</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平扁样品夹（夹样品，厚度</w:t>
            </w:r>
            <w:r w:rsidRPr="00A7544B">
              <w:rPr>
                <w:rFonts w:eastAsia="楷体_GB2312"/>
                <w:color w:val="000000"/>
                <w:sz w:val="24"/>
                <w:szCs w:val="20"/>
              </w:rPr>
              <w:t>0</w:t>
            </w:r>
            <w:r w:rsidRPr="00A7544B">
              <w:rPr>
                <w:rFonts w:eastAsia="楷体_GB2312" w:hint="eastAsia"/>
                <w:color w:val="000000"/>
                <w:sz w:val="24"/>
                <w:szCs w:val="20"/>
              </w:rPr>
              <w:t>－</w:t>
            </w:r>
            <w:r w:rsidRPr="00A7544B">
              <w:rPr>
                <w:rFonts w:eastAsia="楷体_GB2312"/>
                <w:color w:val="000000"/>
                <w:sz w:val="24"/>
                <w:szCs w:val="20"/>
              </w:rPr>
              <w:t>4mm</w:t>
            </w:r>
            <w:r w:rsidRPr="00A7544B">
              <w:rPr>
                <w:rFonts w:eastAsia="楷体_GB2312" w:hint="eastAsia"/>
                <w:color w:val="000000"/>
                <w:sz w:val="24"/>
                <w:szCs w:val="20"/>
              </w:rPr>
              <w:t>）</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 xml:space="preserve">AFM </w:t>
            </w:r>
            <w:r w:rsidRPr="00A7544B">
              <w:rPr>
                <w:rFonts w:eastAsia="楷体_GB2312" w:hint="eastAsia"/>
                <w:color w:val="000000"/>
                <w:sz w:val="24"/>
                <w:szCs w:val="20"/>
              </w:rPr>
              <w:t>样品夹全套，带有插件（</w:t>
            </w:r>
            <w:r w:rsidRPr="00A7544B">
              <w:rPr>
                <w:rFonts w:eastAsia="楷体_GB2312"/>
                <w:color w:val="000000"/>
                <w:sz w:val="24"/>
                <w:szCs w:val="20"/>
              </w:rPr>
              <w:t>0-2mm</w:t>
            </w:r>
            <w:r w:rsidRPr="00A7544B">
              <w:rPr>
                <w:rFonts w:eastAsia="楷体_GB2312" w:hint="eastAsia"/>
                <w:color w:val="000000"/>
                <w:sz w:val="24"/>
                <w:szCs w:val="20"/>
              </w:rPr>
              <w:t>）</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0.67 x 1.15 m</w:t>
            </w:r>
            <w:r w:rsidRPr="00A7544B">
              <w:rPr>
                <w:rFonts w:eastAsia="楷体_GB2312" w:hint="eastAsia"/>
                <w:color w:val="000000"/>
                <w:sz w:val="24"/>
                <w:szCs w:val="20"/>
              </w:rPr>
              <w:t>防震桌</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常温超薄切片钻石刀</w:t>
            </w:r>
            <w:r w:rsidRPr="00A7544B">
              <w:rPr>
                <w:rFonts w:eastAsia="楷体_GB2312" w:hint="eastAsia"/>
                <w:color w:val="000000"/>
                <w:sz w:val="24"/>
                <w:szCs w:val="20"/>
              </w:rPr>
              <w:t>,45</w:t>
            </w:r>
            <w:r w:rsidRPr="00A7544B">
              <w:rPr>
                <w:rFonts w:eastAsia="楷体_GB2312" w:hint="eastAsia"/>
                <w:color w:val="000000"/>
                <w:sz w:val="24"/>
                <w:szCs w:val="20"/>
              </w:rPr>
              <w:t>度，宽</w:t>
            </w:r>
            <w:r w:rsidRPr="00A7544B">
              <w:rPr>
                <w:rFonts w:eastAsia="楷体_GB2312" w:hint="eastAsia"/>
                <w:color w:val="000000"/>
                <w:sz w:val="24"/>
                <w:szCs w:val="20"/>
              </w:rPr>
              <w:t>3.0</w:t>
            </w:r>
            <w:r w:rsidRPr="00A7544B">
              <w:rPr>
                <w:rFonts w:eastAsia="楷体_GB2312" w:hint="eastAsia"/>
                <w:color w:val="000000"/>
                <w:sz w:val="24"/>
                <w:szCs w:val="20"/>
              </w:rPr>
              <w:t>毫米</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常温半薄切片钻石刀</w:t>
            </w:r>
            <w:r w:rsidRPr="00A7544B">
              <w:rPr>
                <w:rFonts w:eastAsia="楷体_GB2312" w:hint="eastAsia"/>
                <w:color w:val="000000"/>
                <w:sz w:val="24"/>
                <w:szCs w:val="20"/>
              </w:rPr>
              <w:t>,45</w:t>
            </w:r>
            <w:r w:rsidRPr="00A7544B">
              <w:rPr>
                <w:rFonts w:eastAsia="楷体_GB2312" w:hint="eastAsia"/>
                <w:color w:val="000000"/>
                <w:sz w:val="24"/>
                <w:szCs w:val="20"/>
              </w:rPr>
              <w:t>度，宽</w:t>
            </w:r>
            <w:r w:rsidRPr="00A7544B">
              <w:rPr>
                <w:rFonts w:eastAsia="楷体_GB2312" w:hint="eastAsia"/>
                <w:color w:val="000000"/>
                <w:sz w:val="24"/>
                <w:szCs w:val="20"/>
              </w:rPr>
              <w:t>4.0</w:t>
            </w:r>
            <w:r w:rsidRPr="00A7544B">
              <w:rPr>
                <w:rFonts w:eastAsia="楷体_GB2312" w:hint="eastAsia"/>
                <w:color w:val="000000"/>
                <w:sz w:val="24"/>
                <w:szCs w:val="20"/>
              </w:rPr>
              <w:t>毫米</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冷冻超薄切片附件</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带充放电模式静电发生器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扁平样品夹</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冷冻</w:t>
            </w:r>
            <w:r w:rsidRPr="00A7544B">
              <w:rPr>
                <w:rFonts w:eastAsia="楷体_GB2312"/>
                <w:color w:val="000000"/>
                <w:sz w:val="24"/>
                <w:szCs w:val="20"/>
              </w:rPr>
              <w:t>AFM</w:t>
            </w:r>
            <w:r w:rsidRPr="00A7544B">
              <w:rPr>
                <w:rFonts w:eastAsia="楷体_GB2312" w:hint="eastAsia"/>
                <w:color w:val="000000"/>
                <w:sz w:val="24"/>
                <w:szCs w:val="20"/>
              </w:rPr>
              <w:t>样品夹全套，带有插件（</w:t>
            </w:r>
            <w:r w:rsidRPr="00A7544B">
              <w:rPr>
                <w:rFonts w:eastAsia="楷体_GB2312"/>
                <w:color w:val="000000"/>
                <w:sz w:val="24"/>
                <w:szCs w:val="20"/>
              </w:rPr>
              <w:t>0-2mm</w:t>
            </w:r>
            <w:r w:rsidRPr="00A7544B">
              <w:rPr>
                <w:rFonts w:eastAsia="楷体_GB2312" w:hint="eastAsia"/>
                <w:color w:val="000000"/>
                <w:sz w:val="24"/>
                <w:szCs w:val="20"/>
              </w:rPr>
              <w:t>）</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微操作器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冷冻超薄切片钻石刀</w:t>
            </w:r>
            <w:r w:rsidRPr="00A7544B">
              <w:rPr>
                <w:rFonts w:eastAsia="楷体_GB2312" w:hint="eastAsia"/>
                <w:color w:val="000000"/>
                <w:sz w:val="24"/>
                <w:szCs w:val="20"/>
              </w:rPr>
              <w:t>,45</w:t>
            </w:r>
            <w:r w:rsidRPr="00A7544B">
              <w:rPr>
                <w:rFonts w:eastAsia="楷体_GB2312" w:hint="eastAsia"/>
                <w:color w:val="000000"/>
                <w:sz w:val="24"/>
                <w:szCs w:val="20"/>
              </w:rPr>
              <w:t>度，宽</w:t>
            </w:r>
            <w:r w:rsidRPr="00A7544B">
              <w:rPr>
                <w:rFonts w:eastAsia="楷体_GB2312" w:hint="eastAsia"/>
                <w:color w:val="000000"/>
                <w:sz w:val="24"/>
                <w:szCs w:val="20"/>
              </w:rPr>
              <w:t>3.0</w:t>
            </w:r>
            <w:r w:rsidRPr="00A7544B">
              <w:rPr>
                <w:rFonts w:eastAsia="楷体_GB2312" w:hint="eastAsia"/>
                <w:color w:val="000000"/>
                <w:sz w:val="24"/>
                <w:szCs w:val="20"/>
              </w:rPr>
              <w:t>毫米</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冷冻半薄切片钻石刀</w:t>
            </w:r>
            <w:r w:rsidRPr="00A7544B">
              <w:rPr>
                <w:rFonts w:eastAsia="楷体_GB2312" w:hint="eastAsia"/>
                <w:color w:val="000000"/>
                <w:sz w:val="24"/>
                <w:szCs w:val="20"/>
              </w:rPr>
              <w:t>,45</w:t>
            </w:r>
            <w:r w:rsidRPr="00A7544B">
              <w:rPr>
                <w:rFonts w:eastAsia="楷体_GB2312" w:hint="eastAsia"/>
                <w:color w:val="000000"/>
                <w:sz w:val="24"/>
                <w:szCs w:val="20"/>
              </w:rPr>
              <w:t>度，宽</w:t>
            </w:r>
            <w:r w:rsidRPr="00A7544B">
              <w:rPr>
                <w:rFonts w:eastAsia="楷体_GB2312" w:hint="eastAsia"/>
                <w:color w:val="000000"/>
                <w:sz w:val="24"/>
                <w:szCs w:val="20"/>
              </w:rPr>
              <w:t>4.0</w:t>
            </w:r>
            <w:r w:rsidRPr="00A7544B">
              <w:rPr>
                <w:rFonts w:eastAsia="楷体_GB2312" w:hint="eastAsia"/>
                <w:color w:val="000000"/>
                <w:sz w:val="24"/>
                <w:szCs w:val="20"/>
              </w:rPr>
              <w:t>毫米</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eastAsia="楷体_GB2312"/>
          <w:b/>
          <w:color w:val="000000"/>
          <w:sz w:val="36"/>
          <w:szCs w:val="32"/>
        </w:rPr>
      </w:pPr>
    </w:p>
    <w:p w:rsidR="00E02BFF" w:rsidRPr="00A7544B" w:rsidRDefault="00E02BFF" w:rsidP="00E02BFF">
      <w:pPr>
        <w:spacing w:after="200" w:line="276" w:lineRule="auto"/>
        <w:jc w:val="left"/>
        <w:rPr>
          <w:rFonts w:eastAsia="楷体_GB2312"/>
          <w:b/>
          <w:color w:val="000000"/>
          <w:sz w:val="36"/>
          <w:szCs w:val="32"/>
        </w:rPr>
      </w:pPr>
      <w:r w:rsidRPr="00A7544B">
        <w:rPr>
          <w:rFonts w:eastAsia="楷体_GB2312"/>
          <w:b/>
          <w:color w:val="000000"/>
          <w:sz w:val="36"/>
          <w:szCs w:val="32"/>
        </w:rPr>
        <w:br w:type="page"/>
      </w: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b/>
          <w:bCs/>
          <w:sz w:val="28"/>
          <w:szCs w:val="28"/>
          <w:lang w:val="zh-CN"/>
        </w:rPr>
        <w:lastRenderedPageBreak/>
        <w:t>3.3</w:t>
      </w:r>
      <w:r w:rsidRPr="00A7544B">
        <w:rPr>
          <w:rFonts w:ascii="Times New Roman" w:eastAsia="楷体_GB2312" w:hAnsi="Times New Roman" w:hint="eastAsia"/>
          <w:b/>
          <w:bCs/>
          <w:sz w:val="28"/>
          <w:szCs w:val="28"/>
          <w:lang w:val="zh-CN"/>
        </w:rPr>
        <w:t>场发射透射电镜的</w:t>
      </w:r>
      <w:r w:rsidRPr="00A7544B">
        <w:rPr>
          <w:rFonts w:ascii="Times New Roman" w:eastAsia="楷体_GB2312" w:hAnsi="Times New Roman" w:hint="eastAsia"/>
          <w:b/>
          <w:bCs/>
          <w:sz w:val="28"/>
          <w:szCs w:val="28"/>
          <w:lang w:val="zh-CN"/>
        </w:rPr>
        <w:t>EDS</w:t>
      </w:r>
      <w:r w:rsidRPr="00A7544B">
        <w:rPr>
          <w:rFonts w:ascii="Times New Roman" w:eastAsia="楷体_GB2312" w:hAnsi="Times New Roman" w:hint="eastAsia"/>
          <w:b/>
          <w:bCs/>
          <w:sz w:val="28"/>
          <w:szCs w:val="28"/>
          <w:lang w:val="zh-CN"/>
        </w:rPr>
        <w:t>能谱仪</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能谱显微分析系统主机、工作站和显示器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大面积有窗</w:t>
            </w:r>
            <w:r w:rsidRPr="00A7544B">
              <w:rPr>
                <w:rFonts w:eastAsia="楷体_GB2312" w:hint="eastAsia"/>
                <w:color w:val="000000"/>
                <w:sz w:val="24"/>
                <w:szCs w:val="20"/>
              </w:rPr>
              <w:t>SDD</w:t>
            </w:r>
            <w:r w:rsidRPr="00A7544B">
              <w:rPr>
                <w:rFonts w:eastAsia="楷体_GB2312" w:hint="eastAsia"/>
                <w:color w:val="000000"/>
                <w:sz w:val="24"/>
                <w:szCs w:val="20"/>
              </w:rPr>
              <w:t>探测器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能谱采集和分析软件</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系统桌</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ascii="Times New Roman" w:eastAsia="楷体_GB2312" w:hAnsi="Times New Roman"/>
          <w:b/>
          <w:bCs/>
          <w:sz w:val="28"/>
          <w:szCs w:val="28"/>
          <w:lang w:val="zh-CN"/>
        </w:rPr>
      </w:pP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b/>
          <w:bCs/>
          <w:sz w:val="28"/>
          <w:szCs w:val="28"/>
          <w:lang w:val="zh-CN"/>
        </w:rPr>
        <w:br w:type="page"/>
      </w: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hint="eastAsia"/>
          <w:b/>
          <w:bCs/>
          <w:sz w:val="28"/>
          <w:szCs w:val="28"/>
          <w:lang w:val="zh-CN"/>
        </w:rPr>
        <w:lastRenderedPageBreak/>
        <w:t>四．电子显微镜样品杆</w:t>
      </w:r>
    </w:p>
    <w:p w:rsidR="00E02BFF" w:rsidRPr="00A7544B" w:rsidRDefault="00E02BFF" w:rsidP="00E02BFF">
      <w:pPr>
        <w:spacing w:after="200" w:line="276" w:lineRule="auto"/>
        <w:jc w:val="left"/>
        <w:rPr>
          <w:rFonts w:ascii="楷体_GB2312" w:eastAsia="楷体_GB2312"/>
          <w:b/>
          <w:sz w:val="28"/>
          <w:szCs w:val="28"/>
        </w:rPr>
      </w:pPr>
      <w:r w:rsidRPr="00A7544B">
        <w:rPr>
          <w:rFonts w:ascii="楷体_GB2312" w:eastAsia="楷体_GB2312"/>
          <w:b/>
          <w:sz w:val="28"/>
          <w:szCs w:val="28"/>
        </w:rPr>
        <w:t>4</w:t>
      </w:r>
      <w:r w:rsidRPr="00A7544B">
        <w:rPr>
          <w:rFonts w:ascii="楷体_GB2312" w:eastAsia="楷体_GB2312" w:hint="eastAsia"/>
          <w:b/>
          <w:sz w:val="28"/>
          <w:szCs w:val="28"/>
        </w:rPr>
        <w:t xml:space="preserve">.1 </w:t>
      </w:r>
      <w:proofErr w:type="gramStart"/>
      <w:r w:rsidRPr="00A7544B">
        <w:rPr>
          <w:rFonts w:ascii="楷体_GB2312" w:eastAsia="楷体_GB2312" w:hint="eastAsia"/>
          <w:b/>
          <w:sz w:val="28"/>
          <w:szCs w:val="28"/>
        </w:rPr>
        <w:t>双倾冷冻</w:t>
      </w:r>
      <w:proofErr w:type="gramEnd"/>
      <w:r w:rsidRPr="00A7544B">
        <w:rPr>
          <w:rFonts w:ascii="楷体_GB2312" w:eastAsia="楷体_GB2312" w:hint="eastAsia"/>
          <w:b/>
          <w:sz w:val="28"/>
          <w:szCs w:val="28"/>
        </w:rPr>
        <w:t>传输样品杆</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样品杆、冷冻工作台、专用温度控制器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高真空样品杆真空泵系统</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样品杆真空抽取接头及杜瓦瓶抽取接头</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配件包</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ascii="Times New Roman" w:eastAsia="楷体_GB2312" w:hAnsi="Times New Roman"/>
          <w:b/>
          <w:bCs/>
          <w:sz w:val="28"/>
          <w:szCs w:val="28"/>
          <w:lang w:val="zh-CN"/>
        </w:rPr>
      </w:pPr>
    </w:p>
    <w:p w:rsidR="00E02BFF" w:rsidRPr="00A7544B" w:rsidRDefault="00E02BFF" w:rsidP="00E02BFF">
      <w:pPr>
        <w:spacing w:after="200" w:line="276" w:lineRule="auto"/>
        <w:jc w:val="left"/>
        <w:rPr>
          <w:rFonts w:ascii="楷体_GB2312" w:eastAsia="楷体_GB2312"/>
          <w:b/>
          <w:sz w:val="28"/>
          <w:szCs w:val="28"/>
        </w:rPr>
      </w:pP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2</w:t>
      </w:r>
      <w:proofErr w:type="gramStart"/>
      <w:r w:rsidRPr="00A7544B">
        <w:rPr>
          <w:rFonts w:ascii="楷体_GB2312" w:eastAsia="楷体_GB2312" w:hint="eastAsia"/>
          <w:b/>
          <w:sz w:val="28"/>
          <w:szCs w:val="28"/>
        </w:rPr>
        <w:t>单倾气体</w:t>
      </w:r>
      <w:proofErr w:type="gramEnd"/>
      <w:r w:rsidRPr="00A7544B">
        <w:rPr>
          <w:rFonts w:ascii="楷体_GB2312" w:eastAsia="楷体_GB2312" w:hint="eastAsia"/>
          <w:b/>
          <w:sz w:val="28"/>
          <w:szCs w:val="28"/>
        </w:rPr>
        <w:t>加热样品杆</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原位气体加热台系统、专用温度控制器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电脑（含温度控制软件）</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对中系统</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工具箱</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eastAsia="楷体_GB2312"/>
          <w:b/>
          <w:color w:val="000000"/>
          <w:sz w:val="36"/>
          <w:szCs w:val="32"/>
        </w:rPr>
      </w:pPr>
    </w:p>
    <w:p w:rsidR="00E02BFF" w:rsidRPr="00A7544B" w:rsidRDefault="00E02BFF" w:rsidP="00E02BFF">
      <w:pPr>
        <w:spacing w:after="200" w:line="276" w:lineRule="auto"/>
        <w:jc w:val="left"/>
        <w:rPr>
          <w:rFonts w:ascii="楷体_GB2312" w:eastAsia="楷体_GB2312"/>
          <w:b/>
          <w:sz w:val="28"/>
          <w:szCs w:val="28"/>
        </w:rPr>
      </w:pP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3</w:t>
      </w:r>
      <w:r w:rsidRPr="00A7544B">
        <w:rPr>
          <w:rFonts w:ascii="楷体_GB2312" w:eastAsia="楷体_GB2312" w:hint="eastAsia"/>
          <w:b/>
          <w:sz w:val="28"/>
          <w:szCs w:val="28"/>
        </w:rPr>
        <w:t>双倾加热加电样品杆</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加热加电样品台</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温度控制器</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接触检测仪</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工具包</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eastAsia="楷体_GB2312"/>
          <w:b/>
          <w:color w:val="000000"/>
          <w:sz w:val="36"/>
          <w:szCs w:val="32"/>
        </w:rPr>
      </w:pPr>
    </w:p>
    <w:p w:rsidR="00E02BFF" w:rsidRPr="00A7544B" w:rsidRDefault="00E02BFF" w:rsidP="00E02BFF">
      <w:pPr>
        <w:spacing w:after="200" w:line="276" w:lineRule="auto"/>
        <w:jc w:val="left"/>
        <w:rPr>
          <w:rFonts w:ascii="楷体_GB2312" w:eastAsia="楷体_GB2312"/>
          <w:b/>
          <w:sz w:val="28"/>
          <w:szCs w:val="28"/>
        </w:rPr>
      </w:pP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4</w:t>
      </w:r>
      <w:proofErr w:type="gramStart"/>
      <w:r w:rsidRPr="00A7544B">
        <w:rPr>
          <w:rFonts w:ascii="楷体_GB2312" w:eastAsia="楷体_GB2312" w:hint="eastAsia"/>
          <w:b/>
          <w:sz w:val="28"/>
          <w:szCs w:val="28"/>
        </w:rPr>
        <w:t>单倾分析型</w:t>
      </w:r>
      <w:proofErr w:type="gramEnd"/>
      <w:r w:rsidRPr="00A7544B">
        <w:rPr>
          <w:rFonts w:ascii="楷体_GB2312" w:eastAsia="楷体_GB2312" w:hint="eastAsia"/>
          <w:b/>
          <w:sz w:val="28"/>
          <w:szCs w:val="28"/>
        </w:rPr>
        <w:t>三维重构样品杆</w:t>
      </w:r>
    </w:p>
    <w:tbl>
      <w:tblPr>
        <w:tblStyle w:val="afffffffff0"/>
        <w:tblW w:w="5000" w:type="pct"/>
        <w:tblLook w:val="04A0"/>
      </w:tblPr>
      <w:tblGrid>
        <w:gridCol w:w="8112"/>
        <w:gridCol w:w="948"/>
      </w:tblGrid>
      <w:tr w:rsidR="00E02BFF" w:rsidRPr="00A7544B" w:rsidTr="00927A4D">
        <w:trPr>
          <w:trHeight w:val="500"/>
        </w:trPr>
        <w:tc>
          <w:tcPr>
            <w:tcW w:w="4477"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lastRenderedPageBreak/>
              <w:t>详细配置</w:t>
            </w:r>
          </w:p>
        </w:tc>
        <w:tc>
          <w:tcPr>
            <w:tcW w:w="523" w:type="pct"/>
            <w:hideMark/>
          </w:tcPr>
          <w:p w:rsidR="00E02BFF" w:rsidRPr="00A7544B" w:rsidRDefault="00E02BFF" w:rsidP="00927A4D">
            <w:pPr>
              <w:spacing w:after="200" w:line="276" w:lineRule="auto"/>
              <w:rPr>
                <w:rFonts w:eastAsia="楷体_GB2312"/>
                <w:b/>
                <w:bCs/>
                <w:sz w:val="28"/>
                <w:szCs w:val="28"/>
              </w:rPr>
            </w:pPr>
            <w:r w:rsidRPr="00A7544B">
              <w:rPr>
                <w:rFonts w:eastAsia="楷体_GB2312" w:hint="eastAsia"/>
                <w:b/>
                <w:bCs/>
                <w:sz w:val="28"/>
                <w:szCs w:val="28"/>
              </w:rPr>
              <w:t>数量</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proofErr w:type="gramStart"/>
            <w:r w:rsidRPr="00A7544B">
              <w:rPr>
                <w:rFonts w:eastAsia="楷体_GB2312" w:hint="eastAsia"/>
                <w:color w:val="000000"/>
                <w:sz w:val="24"/>
                <w:szCs w:val="20"/>
              </w:rPr>
              <w:t>单倾分析型</w:t>
            </w:r>
            <w:proofErr w:type="gramEnd"/>
            <w:r w:rsidRPr="00A7544B">
              <w:rPr>
                <w:rFonts w:eastAsia="楷体_GB2312" w:hint="eastAsia"/>
                <w:color w:val="000000"/>
                <w:sz w:val="24"/>
                <w:szCs w:val="20"/>
              </w:rPr>
              <w:t>三维重构样品台</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r w:rsidR="00E02BFF" w:rsidRPr="00A7544B" w:rsidTr="00927A4D">
        <w:trPr>
          <w:trHeight w:val="495"/>
        </w:trPr>
        <w:tc>
          <w:tcPr>
            <w:tcW w:w="4477"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hint="eastAsia"/>
                <w:color w:val="000000"/>
                <w:sz w:val="24"/>
                <w:szCs w:val="20"/>
              </w:rPr>
              <w:t>工具包</w:t>
            </w:r>
          </w:p>
        </w:tc>
        <w:tc>
          <w:tcPr>
            <w:tcW w:w="523" w:type="pct"/>
            <w:hideMark/>
          </w:tcPr>
          <w:p w:rsidR="00E02BFF" w:rsidRPr="00A7544B" w:rsidRDefault="00E02BFF" w:rsidP="00927A4D">
            <w:pPr>
              <w:spacing w:after="200" w:line="276" w:lineRule="auto"/>
              <w:rPr>
                <w:rFonts w:eastAsia="楷体_GB2312"/>
                <w:color w:val="000000"/>
                <w:sz w:val="24"/>
                <w:szCs w:val="20"/>
              </w:rPr>
            </w:pPr>
            <w:r w:rsidRPr="00A7544B">
              <w:rPr>
                <w:rFonts w:eastAsia="楷体_GB2312"/>
                <w:color w:val="000000"/>
                <w:sz w:val="24"/>
                <w:szCs w:val="20"/>
              </w:rPr>
              <w:t>1</w:t>
            </w:r>
          </w:p>
        </w:tc>
      </w:tr>
    </w:tbl>
    <w:p w:rsidR="00E02BFF" w:rsidRPr="00A7544B" w:rsidRDefault="00E02BFF" w:rsidP="00E02BFF">
      <w:pPr>
        <w:spacing w:after="200" w:line="276" w:lineRule="auto"/>
        <w:jc w:val="left"/>
        <w:rPr>
          <w:rFonts w:eastAsia="楷体_GB2312"/>
          <w:b/>
          <w:color w:val="000000"/>
          <w:sz w:val="36"/>
          <w:szCs w:val="32"/>
        </w:rPr>
      </w:pPr>
    </w:p>
    <w:p w:rsidR="00E02BFF" w:rsidRPr="00A7544B" w:rsidRDefault="00E02BFF" w:rsidP="00E02BFF">
      <w:pPr>
        <w:spacing w:after="200" w:line="276" w:lineRule="auto"/>
        <w:jc w:val="left"/>
        <w:rPr>
          <w:rFonts w:eastAsia="楷体_GB2312"/>
          <w:b/>
          <w:color w:val="000000"/>
          <w:sz w:val="36"/>
          <w:szCs w:val="32"/>
        </w:rPr>
      </w:pPr>
      <w:r w:rsidRPr="00A7544B">
        <w:rPr>
          <w:rFonts w:eastAsia="楷体_GB2312"/>
          <w:b/>
          <w:color w:val="000000"/>
          <w:sz w:val="36"/>
          <w:szCs w:val="32"/>
        </w:rPr>
        <w:br w:type="page"/>
      </w: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ascii="Times New Roman" w:eastAsia="楷体_GB2312" w:hAnsi="Times New Roman" w:hint="eastAsia"/>
          <w:b/>
          <w:bCs/>
          <w:sz w:val="28"/>
          <w:szCs w:val="28"/>
          <w:lang w:val="zh-CN"/>
        </w:rPr>
        <w:lastRenderedPageBreak/>
        <w:t>五．环境改造专用设备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0"/>
        <w:gridCol w:w="1620"/>
      </w:tblGrid>
      <w:tr w:rsidR="00E02BFF" w:rsidRPr="00A7544B" w:rsidTr="00927A4D">
        <w:trPr>
          <w:trHeight w:val="539"/>
        </w:trPr>
        <w:tc>
          <w:tcPr>
            <w:tcW w:w="4106" w:type="pct"/>
          </w:tcPr>
          <w:p w:rsidR="00E02BFF" w:rsidRPr="00A7544B" w:rsidRDefault="00E02BFF" w:rsidP="00927A4D">
            <w:pPr>
              <w:rPr>
                <w:rFonts w:eastAsia="楷体_GB2312"/>
                <w:b/>
                <w:bCs/>
                <w:color w:val="000000"/>
                <w:sz w:val="28"/>
                <w:szCs w:val="24"/>
              </w:rPr>
            </w:pPr>
            <w:r w:rsidRPr="00A7544B">
              <w:rPr>
                <w:rFonts w:eastAsia="楷体_GB2312" w:hint="eastAsia"/>
                <w:b/>
                <w:bCs/>
                <w:color w:val="000000"/>
                <w:sz w:val="28"/>
                <w:szCs w:val="24"/>
              </w:rPr>
              <w:t>详细配置</w:t>
            </w:r>
          </w:p>
        </w:tc>
        <w:tc>
          <w:tcPr>
            <w:tcW w:w="894" w:type="pct"/>
          </w:tcPr>
          <w:p w:rsidR="00E02BFF" w:rsidRPr="00A7544B" w:rsidRDefault="00E02BFF" w:rsidP="00927A4D">
            <w:pPr>
              <w:rPr>
                <w:rFonts w:eastAsia="楷体_GB2312"/>
                <w:b/>
                <w:bCs/>
                <w:color w:val="000000"/>
                <w:sz w:val="28"/>
                <w:szCs w:val="24"/>
              </w:rPr>
            </w:pPr>
            <w:r w:rsidRPr="00A7544B">
              <w:rPr>
                <w:rFonts w:eastAsia="楷体_GB2312" w:hint="eastAsia"/>
                <w:b/>
                <w:bCs/>
                <w:color w:val="000000"/>
                <w:sz w:val="28"/>
                <w:szCs w:val="24"/>
              </w:rPr>
              <w:t>数量</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被动式磁场屏蔽系统</w:t>
            </w:r>
            <w:r w:rsidRPr="00A7544B">
              <w:rPr>
                <w:rFonts w:eastAsia="楷体_GB2312" w:hint="eastAsia"/>
                <w:color w:val="000000"/>
                <w:sz w:val="24"/>
              </w:rPr>
              <w:t>1</w:t>
            </w:r>
            <w:r w:rsidRPr="00A7544B">
              <w:rPr>
                <w:rFonts w:eastAsia="楷体_GB2312" w:hint="eastAsia"/>
                <w:color w:val="000000"/>
                <w:sz w:val="24"/>
              </w:rPr>
              <w:t>套，交流磁场</w:t>
            </w:r>
            <w:r w:rsidRPr="00A7544B">
              <w:rPr>
                <w:rFonts w:eastAsia="楷体_GB2312" w:hint="eastAsia"/>
                <w:color w:val="000000"/>
                <w:sz w:val="24"/>
              </w:rPr>
              <w:t>&lt;10nT</w:t>
            </w:r>
            <w:r w:rsidRPr="00A7544B">
              <w:rPr>
                <w:rFonts w:eastAsia="楷体_GB2312" w:hint="eastAsia"/>
                <w:color w:val="000000"/>
                <w:sz w:val="24"/>
              </w:rPr>
              <w:t>；</w:t>
            </w:r>
          </w:p>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被动式磁场屏蔽系统</w:t>
            </w:r>
            <w:r w:rsidRPr="00A7544B">
              <w:rPr>
                <w:rFonts w:eastAsia="楷体_GB2312" w:hint="eastAsia"/>
                <w:color w:val="000000"/>
                <w:sz w:val="24"/>
              </w:rPr>
              <w:t>1</w:t>
            </w:r>
            <w:r w:rsidRPr="00A7544B">
              <w:rPr>
                <w:rFonts w:eastAsia="楷体_GB2312" w:hint="eastAsia"/>
                <w:color w:val="000000"/>
                <w:sz w:val="24"/>
              </w:rPr>
              <w:t>套</w:t>
            </w:r>
            <w:r w:rsidRPr="00A7544B">
              <w:rPr>
                <w:rFonts w:eastAsia="楷体_GB2312" w:hint="eastAsia"/>
                <w:color w:val="000000"/>
                <w:sz w:val="24"/>
              </w:rPr>
              <w:t>,</w:t>
            </w:r>
            <w:r w:rsidRPr="00A7544B">
              <w:rPr>
                <w:rFonts w:eastAsia="楷体_GB2312" w:hint="eastAsia"/>
                <w:color w:val="000000"/>
                <w:sz w:val="24"/>
              </w:rPr>
              <w:t>交流磁场</w:t>
            </w:r>
            <w:r w:rsidRPr="00A7544B">
              <w:rPr>
                <w:rFonts w:eastAsia="楷体_GB2312" w:hint="eastAsia"/>
                <w:color w:val="000000"/>
                <w:sz w:val="24"/>
              </w:rPr>
              <w:t>&lt;10nT</w:t>
            </w:r>
            <w:r w:rsidRPr="00A7544B">
              <w:rPr>
                <w:rFonts w:eastAsia="楷体_GB2312" w:hint="eastAsia"/>
                <w:color w:val="000000"/>
                <w:sz w:val="24"/>
              </w:rPr>
              <w:t>；</w:t>
            </w:r>
          </w:p>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被动式磁场屏蔽系统</w:t>
            </w:r>
            <w:r w:rsidRPr="00A7544B">
              <w:rPr>
                <w:rFonts w:eastAsia="楷体_GB2312" w:hint="eastAsia"/>
                <w:color w:val="000000"/>
                <w:sz w:val="24"/>
              </w:rPr>
              <w:t>1</w:t>
            </w:r>
            <w:r w:rsidRPr="00A7544B">
              <w:rPr>
                <w:rFonts w:eastAsia="楷体_GB2312" w:hint="eastAsia"/>
                <w:color w:val="000000"/>
                <w:sz w:val="24"/>
              </w:rPr>
              <w:t>套，交流磁场</w:t>
            </w:r>
            <w:r w:rsidRPr="00A7544B">
              <w:rPr>
                <w:rFonts w:eastAsia="楷体_GB2312" w:hint="eastAsia"/>
                <w:color w:val="000000"/>
                <w:sz w:val="24"/>
              </w:rPr>
              <w:t>&lt;20nT</w:t>
            </w:r>
            <w:r w:rsidRPr="00A7544B">
              <w:rPr>
                <w:rFonts w:eastAsia="楷体_GB2312" w:hint="eastAsia"/>
                <w:color w:val="000000"/>
                <w:sz w:val="24"/>
              </w:rPr>
              <w:t>；</w:t>
            </w:r>
          </w:p>
        </w:tc>
        <w:tc>
          <w:tcPr>
            <w:tcW w:w="894" w:type="pct"/>
            <w:vAlign w:val="center"/>
          </w:tcPr>
          <w:p w:rsidR="00E02BFF" w:rsidRPr="00A7544B" w:rsidRDefault="00E02BFF" w:rsidP="00927A4D">
            <w:pPr>
              <w:spacing w:line="360" w:lineRule="auto"/>
              <w:rPr>
                <w:rFonts w:eastAsia="楷体_GB2312"/>
                <w:color w:val="000000"/>
                <w:sz w:val="24"/>
              </w:rPr>
            </w:pPr>
            <w:r w:rsidRPr="00A7544B">
              <w:rPr>
                <w:rFonts w:eastAsia="楷体_GB2312" w:hint="eastAsia"/>
                <w:color w:val="000000"/>
                <w:sz w:val="24"/>
              </w:rPr>
              <w:t>3</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主动式消磁系统</w:t>
            </w:r>
            <w:r w:rsidRPr="00A7544B">
              <w:rPr>
                <w:rFonts w:eastAsia="楷体_GB2312" w:hint="eastAsia"/>
                <w:color w:val="000000"/>
                <w:sz w:val="24"/>
              </w:rPr>
              <w:t>3</w:t>
            </w:r>
            <w:r w:rsidRPr="00A7544B">
              <w:rPr>
                <w:rFonts w:eastAsia="楷体_GB2312" w:hint="eastAsia"/>
                <w:color w:val="000000"/>
                <w:sz w:val="24"/>
              </w:rPr>
              <w:t>套，直流磁场</w:t>
            </w:r>
            <w:r w:rsidRPr="00A7544B">
              <w:rPr>
                <w:rFonts w:eastAsia="楷体_GB2312" w:hint="eastAsia"/>
                <w:color w:val="000000"/>
                <w:sz w:val="24"/>
              </w:rPr>
              <w:t>&lt;10nT</w:t>
            </w:r>
            <w:r w:rsidRPr="00A7544B">
              <w:rPr>
                <w:rFonts w:eastAsia="楷体_GB2312" w:hint="eastAsia"/>
                <w:color w:val="000000"/>
                <w:sz w:val="24"/>
              </w:rPr>
              <w:t>；</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3</w:t>
            </w:r>
            <w:r w:rsidRPr="00A7544B">
              <w:rPr>
                <w:rFonts w:eastAsia="楷体_GB2312" w:hint="eastAsia"/>
                <w:color w:val="000000"/>
                <w:sz w:val="24"/>
              </w:rPr>
              <w:t>套</w:t>
            </w:r>
          </w:p>
        </w:tc>
      </w:tr>
      <w:tr w:rsidR="00E02BFF" w:rsidRPr="00A7544B" w:rsidTr="00927A4D">
        <w:trPr>
          <w:trHeight w:val="674"/>
        </w:trPr>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主动式减振系统</w:t>
            </w:r>
            <w:r w:rsidRPr="00A7544B">
              <w:rPr>
                <w:rFonts w:eastAsia="楷体_GB2312" w:hint="eastAsia"/>
                <w:color w:val="000000"/>
                <w:sz w:val="24"/>
              </w:rPr>
              <w:t>2</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2</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pacing w:line="360" w:lineRule="auto"/>
              <w:rPr>
                <w:rFonts w:eastAsia="楷体_GB2312"/>
                <w:color w:val="000000"/>
                <w:sz w:val="24"/>
              </w:rPr>
            </w:pPr>
            <w:r w:rsidRPr="00A7544B">
              <w:rPr>
                <w:rFonts w:eastAsia="楷体_GB2312" w:hint="eastAsia"/>
                <w:color w:val="000000"/>
                <w:sz w:val="24"/>
              </w:rPr>
              <w:t>进口主动式减振系统</w:t>
            </w:r>
            <w:r w:rsidRPr="00A7544B">
              <w:rPr>
                <w:rFonts w:eastAsia="楷体_GB2312" w:hint="eastAsia"/>
                <w:color w:val="000000"/>
                <w:sz w:val="24"/>
              </w:rPr>
              <w:t>1</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1</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温度控制系统</w:t>
            </w:r>
            <w:r w:rsidRPr="00A7544B">
              <w:rPr>
                <w:rFonts w:eastAsia="楷体_GB2312" w:hint="eastAsia"/>
                <w:color w:val="000000"/>
                <w:sz w:val="24"/>
              </w:rPr>
              <w:t>3</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3</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ind w:left="240" w:hangingChars="100" w:hanging="240"/>
              <w:rPr>
                <w:rFonts w:eastAsia="楷体_GB2312"/>
                <w:color w:val="000000"/>
                <w:sz w:val="24"/>
              </w:rPr>
            </w:pPr>
            <w:r w:rsidRPr="00A7544B">
              <w:rPr>
                <w:rFonts w:eastAsia="楷体_GB2312" w:hint="eastAsia"/>
                <w:color w:val="000000"/>
                <w:sz w:val="24"/>
              </w:rPr>
              <w:t>进口品牌冷辐射室温漂移精准温湿度控制系统</w:t>
            </w:r>
            <w:r w:rsidRPr="00A7544B">
              <w:rPr>
                <w:rFonts w:eastAsia="楷体_GB2312"/>
                <w:color w:val="000000"/>
                <w:sz w:val="24"/>
              </w:rPr>
              <w:t>2</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2</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工业除湿系统</w:t>
            </w:r>
            <w:r w:rsidRPr="00A7544B">
              <w:rPr>
                <w:rFonts w:eastAsia="楷体_GB2312" w:hint="eastAsia"/>
                <w:color w:val="000000"/>
                <w:sz w:val="24"/>
              </w:rPr>
              <w:t xml:space="preserve"> 1</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1</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接地电阻值</w:t>
            </w:r>
            <w:r w:rsidRPr="00A7544B">
              <w:rPr>
                <w:rFonts w:eastAsia="楷体_GB2312" w:hint="eastAsia"/>
                <w:color w:val="000000"/>
                <w:sz w:val="24"/>
              </w:rPr>
              <w:t>&lt;0.9</w:t>
            </w:r>
            <w:r w:rsidRPr="00A7544B">
              <w:rPr>
                <w:rFonts w:eastAsia="楷体_GB2312" w:hint="eastAsia"/>
                <w:color w:val="000000"/>
                <w:sz w:val="24"/>
              </w:rPr>
              <w:t>欧接地系统</w:t>
            </w:r>
            <w:r w:rsidRPr="00A7544B">
              <w:rPr>
                <w:rFonts w:eastAsia="楷体_GB2312" w:hint="eastAsia"/>
                <w:color w:val="000000"/>
                <w:sz w:val="24"/>
              </w:rPr>
              <w:t>3</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3</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定制的球差电镜集成配电箱</w:t>
            </w:r>
            <w:r w:rsidRPr="00A7544B">
              <w:rPr>
                <w:rFonts w:eastAsia="楷体_GB2312" w:hint="eastAsia"/>
                <w:color w:val="000000"/>
                <w:sz w:val="24"/>
              </w:rPr>
              <w:t>2</w:t>
            </w:r>
            <w:r w:rsidRPr="00A7544B">
              <w:rPr>
                <w:rFonts w:eastAsia="楷体_GB2312" w:hint="eastAsia"/>
                <w:color w:val="000000"/>
                <w:sz w:val="24"/>
              </w:rPr>
              <w:t>套</w:t>
            </w:r>
          </w:p>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定制的场发射电镜集成配电箱</w:t>
            </w:r>
            <w:r w:rsidRPr="00A7544B">
              <w:rPr>
                <w:rFonts w:eastAsia="楷体_GB2312" w:hint="eastAsia"/>
                <w:color w:val="000000"/>
                <w:sz w:val="24"/>
              </w:rPr>
              <w:t>1</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3</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双球差电镜主机</w:t>
            </w:r>
            <w:r w:rsidRPr="00A7544B">
              <w:rPr>
                <w:rFonts w:eastAsia="楷体_GB2312" w:hint="eastAsia"/>
                <w:color w:val="000000"/>
                <w:sz w:val="24"/>
              </w:rPr>
              <w:t>UPS</w:t>
            </w:r>
            <w:r w:rsidRPr="00A7544B">
              <w:rPr>
                <w:rFonts w:eastAsia="楷体_GB2312" w:hint="eastAsia"/>
                <w:color w:val="000000"/>
                <w:sz w:val="24"/>
              </w:rPr>
              <w:t>共</w:t>
            </w:r>
            <w:r w:rsidRPr="00A7544B">
              <w:rPr>
                <w:rFonts w:eastAsia="楷体_GB2312" w:hint="eastAsia"/>
                <w:color w:val="000000"/>
                <w:sz w:val="24"/>
              </w:rPr>
              <w:t>1</w:t>
            </w:r>
            <w:r w:rsidRPr="00A7544B">
              <w:rPr>
                <w:rFonts w:eastAsia="楷体_GB2312" w:hint="eastAsia"/>
                <w:color w:val="000000"/>
                <w:sz w:val="24"/>
              </w:rPr>
              <w:t>套</w:t>
            </w:r>
          </w:p>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环境球差电镜主机</w:t>
            </w:r>
            <w:r w:rsidRPr="00A7544B">
              <w:rPr>
                <w:rFonts w:eastAsia="楷体_GB2312" w:hint="eastAsia"/>
                <w:color w:val="000000"/>
                <w:sz w:val="24"/>
              </w:rPr>
              <w:t>UPS</w:t>
            </w:r>
            <w:r w:rsidRPr="00A7544B">
              <w:rPr>
                <w:rFonts w:eastAsia="楷体_GB2312" w:hint="eastAsia"/>
                <w:color w:val="000000"/>
                <w:sz w:val="24"/>
              </w:rPr>
              <w:t>共</w:t>
            </w:r>
            <w:r w:rsidRPr="00A7544B">
              <w:rPr>
                <w:rFonts w:eastAsia="楷体_GB2312" w:hint="eastAsia"/>
                <w:color w:val="000000"/>
                <w:sz w:val="24"/>
              </w:rPr>
              <w:t>1</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2</w:t>
            </w:r>
            <w:r w:rsidRPr="00A7544B">
              <w:rPr>
                <w:rFonts w:eastAsia="楷体_GB2312" w:hint="eastAsia"/>
                <w:color w:val="000000"/>
                <w:sz w:val="24"/>
              </w:rPr>
              <w:t>套</w:t>
            </w:r>
          </w:p>
        </w:tc>
      </w:tr>
      <w:tr w:rsidR="00E02BFF" w:rsidRPr="00A7544B" w:rsidTr="00927A4D">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双球差电镜循环水箱</w:t>
            </w:r>
            <w:r w:rsidRPr="00A7544B">
              <w:rPr>
                <w:rFonts w:eastAsia="楷体_GB2312" w:hint="eastAsia"/>
                <w:color w:val="000000"/>
                <w:sz w:val="24"/>
              </w:rPr>
              <w:t>UPS</w:t>
            </w:r>
            <w:r w:rsidRPr="00A7544B">
              <w:rPr>
                <w:rFonts w:eastAsia="楷体_GB2312" w:hint="eastAsia"/>
                <w:color w:val="000000"/>
                <w:sz w:val="24"/>
              </w:rPr>
              <w:t>共</w:t>
            </w:r>
            <w:r w:rsidRPr="00A7544B">
              <w:rPr>
                <w:rFonts w:eastAsia="楷体_GB2312" w:hint="eastAsia"/>
                <w:color w:val="000000"/>
                <w:sz w:val="24"/>
              </w:rPr>
              <w:t>1</w:t>
            </w:r>
            <w:r w:rsidRPr="00A7544B">
              <w:rPr>
                <w:rFonts w:eastAsia="楷体_GB2312" w:hint="eastAsia"/>
                <w:color w:val="000000"/>
                <w:sz w:val="24"/>
              </w:rPr>
              <w:t>套</w:t>
            </w:r>
          </w:p>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环境球差电镜循环水箱</w:t>
            </w:r>
            <w:r w:rsidRPr="00A7544B">
              <w:rPr>
                <w:rFonts w:eastAsia="楷体_GB2312" w:hint="eastAsia"/>
                <w:color w:val="000000"/>
                <w:sz w:val="24"/>
              </w:rPr>
              <w:t>UPS</w:t>
            </w:r>
            <w:r w:rsidRPr="00A7544B">
              <w:rPr>
                <w:rFonts w:eastAsia="楷体_GB2312" w:hint="eastAsia"/>
                <w:color w:val="000000"/>
                <w:sz w:val="24"/>
              </w:rPr>
              <w:t>共</w:t>
            </w:r>
            <w:r w:rsidRPr="00A7544B">
              <w:rPr>
                <w:rFonts w:eastAsia="楷体_GB2312" w:hint="eastAsia"/>
                <w:color w:val="000000"/>
                <w:sz w:val="24"/>
              </w:rPr>
              <w:t>1</w:t>
            </w:r>
            <w:r w:rsidRPr="00A7544B">
              <w:rPr>
                <w:rFonts w:eastAsia="楷体_GB2312" w:hint="eastAsia"/>
                <w:color w:val="000000"/>
                <w:sz w:val="24"/>
              </w:rPr>
              <w:t>套</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2</w:t>
            </w:r>
            <w:r w:rsidRPr="00A7544B">
              <w:rPr>
                <w:rFonts w:eastAsia="楷体_GB2312" w:hint="eastAsia"/>
                <w:color w:val="000000"/>
                <w:sz w:val="24"/>
              </w:rPr>
              <w:t>套</w:t>
            </w:r>
          </w:p>
        </w:tc>
      </w:tr>
      <w:tr w:rsidR="00E02BFF" w:rsidRPr="00A7544B" w:rsidTr="00927A4D">
        <w:trPr>
          <w:trHeight w:val="602"/>
        </w:trPr>
        <w:tc>
          <w:tcPr>
            <w:tcW w:w="4106"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环境球差电镜订制高洁净度气柜和完整气路系统</w:t>
            </w:r>
            <w:r w:rsidRPr="00A7544B">
              <w:rPr>
                <w:rFonts w:eastAsia="楷体_GB2312" w:hint="eastAsia"/>
                <w:color w:val="000000"/>
                <w:sz w:val="24"/>
              </w:rPr>
              <w:t>1</w:t>
            </w:r>
            <w:r w:rsidRPr="00A7544B">
              <w:rPr>
                <w:rFonts w:eastAsia="楷体_GB2312" w:hint="eastAsia"/>
                <w:color w:val="000000"/>
                <w:sz w:val="24"/>
              </w:rPr>
              <w:t>套（需提供符合安全规定的气路设计和方案）</w:t>
            </w:r>
          </w:p>
        </w:tc>
        <w:tc>
          <w:tcPr>
            <w:tcW w:w="894" w:type="pct"/>
            <w:vAlign w:val="center"/>
          </w:tcPr>
          <w:p w:rsidR="00E02BFF" w:rsidRPr="00A7544B" w:rsidRDefault="00E02BFF" w:rsidP="00927A4D">
            <w:pPr>
              <w:snapToGrid w:val="0"/>
              <w:spacing w:line="500" w:lineRule="atLeast"/>
              <w:rPr>
                <w:rFonts w:eastAsia="楷体_GB2312"/>
                <w:color w:val="000000"/>
                <w:sz w:val="24"/>
              </w:rPr>
            </w:pPr>
            <w:r w:rsidRPr="00A7544B">
              <w:rPr>
                <w:rFonts w:eastAsia="楷体_GB2312" w:hint="eastAsia"/>
                <w:color w:val="000000"/>
                <w:sz w:val="24"/>
              </w:rPr>
              <w:t>1</w:t>
            </w:r>
            <w:r w:rsidRPr="00A7544B">
              <w:rPr>
                <w:rFonts w:eastAsia="楷体_GB2312" w:hint="eastAsia"/>
                <w:color w:val="000000"/>
                <w:sz w:val="24"/>
              </w:rPr>
              <w:t>套</w:t>
            </w:r>
          </w:p>
        </w:tc>
      </w:tr>
    </w:tbl>
    <w:p w:rsidR="00E02BFF" w:rsidRPr="00A7544B" w:rsidRDefault="00E02BFF" w:rsidP="00E02BFF">
      <w:pPr>
        <w:spacing w:after="200" w:line="276" w:lineRule="auto"/>
        <w:jc w:val="left"/>
        <w:rPr>
          <w:rFonts w:ascii="Times New Roman" w:eastAsia="楷体_GB2312" w:hAnsi="Times New Roman"/>
          <w:b/>
          <w:bCs/>
          <w:sz w:val="28"/>
          <w:szCs w:val="28"/>
          <w:lang w:val="zh-CN"/>
        </w:rPr>
      </w:pPr>
    </w:p>
    <w:p w:rsidR="00E02BFF" w:rsidRPr="00A7544B" w:rsidRDefault="00E02BFF" w:rsidP="00E02BFF">
      <w:pPr>
        <w:spacing w:after="200" w:line="276" w:lineRule="auto"/>
        <w:jc w:val="left"/>
        <w:rPr>
          <w:rFonts w:ascii="Times New Roman" w:eastAsia="楷体_GB2312" w:hAnsi="Times New Roman"/>
          <w:b/>
          <w:bCs/>
          <w:sz w:val="28"/>
          <w:szCs w:val="28"/>
          <w:lang w:val="zh-CN"/>
        </w:rPr>
      </w:pPr>
      <w:r w:rsidRPr="00A7544B">
        <w:rPr>
          <w:rFonts w:eastAsia="楷体_GB2312"/>
          <w:b/>
          <w:color w:val="000000"/>
          <w:sz w:val="36"/>
          <w:szCs w:val="32"/>
        </w:rPr>
        <w:br w:type="page"/>
      </w:r>
    </w:p>
    <w:p w:rsidR="00E02BFF" w:rsidRPr="00A7544B" w:rsidRDefault="00E02BFF" w:rsidP="00E02BFF">
      <w:pPr>
        <w:spacing w:line="360" w:lineRule="auto"/>
        <w:jc w:val="center"/>
        <w:rPr>
          <w:rFonts w:eastAsia="楷体_GB2312"/>
          <w:b/>
          <w:color w:val="000000"/>
          <w:sz w:val="36"/>
          <w:szCs w:val="32"/>
        </w:rPr>
      </w:pPr>
      <w:r w:rsidRPr="00A7544B">
        <w:rPr>
          <w:rFonts w:eastAsia="楷体_GB2312" w:hint="eastAsia"/>
          <w:b/>
          <w:color w:val="000000"/>
          <w:sz w:val="36"/>
          <w:szCs w:val="32"/>
        </w:rPr>
        <w:lastRenderedPageBreak/>
        <w:t>主要参数与技术要求</w:t>
      </w:r>
    </w:p>
    <w:p w:rsidR="00E02BFF" w:rsidRPr="00A7544B" w:rsidRDefault="00E02BFF" w:rsidP="00E02BFF"/>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eastAsia="楷体_GB2312" w:hint="eastAsia"/>
          <w:b/>
          <w:sz w:val="28"/>
          <w:szCs w:val="28"/>
        </w:rPr>
        <w:t>设备</w:t>
      </w:r>
      <w:proofErr w:type="gramStart"/>
      <w:r w:rsidRPr="00A7544B">
        <w:rPr>
          <w:rFonts w:eastAsia="楷体_GB2312" w:hint="eastAsia"/>
          <w:b/>
          <w:sz w:val="28"/>
          <w:szCs w:val="28"/>
        </w:rPr>
        <w:t>一</w:t>
      </w:r>
      <w:proofErr w:type="gramEnd"/>
      <w:r w:rsidRPr="00A7544B">
        <w:rPr>
          <w:rFonts w:eastAsia="楷体_GB2312" w:hint="eastAsia"/>
          <w:b/>
          <w:sz w:val="28"/>
          <w:szCs w:val="28"/>
        </w:rPr>
        <w:t>：双球差校正透射电子显微镜一套</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 技术参数要求</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.1分辨率</w:t>
      </w:r>
    </w:p>
    <w:p w:rsidR="00E02BFF" w:rsidRPr="009F463A"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w:t>
      </w:r>
      <w:r w:rsidRPr="009F463A">
        <w:rPr>
          <w:rFonts w:ascii="楷体_GB2312" w:eastAsia="楷体_GB2312" w:cs="Arial" w:hint="eastAsia"/>
          <w:sz w:val="24"/>
        </w:rPr>
        <w:t xml:space="preserve">.1.1信息分辨率 (非线性): </w:t>
      </w:r>
      <w:r w:rsidRPr="009F463A">
        <w:rPr>
          <w:rFonts w:ascii="楷体_GB2312" w:eastAsia="楷体_GB2312" w:cs="Arial" w:hint="eastAsia"/>
          <w:sz w:val="24"/>
        </w:rPr>
        <w:sym w:font="Symbol" w:char="F0A3"/>
      </w:r>
      <w:r w:rsidRPr="009F463A">
        <w:rPr>
          <w:rFonts w:ascii="楷体_GB2312" w:eastAsia="楷体_GB2312" w:cs="Arial" w:hint="eastAsia"/>
          <w:sz w:val="24"/>
        </w:rPr>
        <w:t xml:space="preserve"> 60 pm；STEM分辨率：</w:t>
      </w:r>
      <w:r w:rsidRPr="009F463A">
        <w:rPr>
          <w:rFonts w:ascii="楷体_GB2312" w:eastAsia="楷体_GB2312" w:cs="Arial" w:hint="eastAsia"/>
          <w:sz w:val="24"/>
        </w:rPr>
        <w:sym w:font="Symbol" w:char="F0A3"/>
      </w:r>
      <w:r w:rsidRPr="009F463A">
        <w:rPr>
          <w:rFonts w:ascii="楷体_GB2312" w:eastAsia="楷体_GB2312" w:cs="Arial"/>
          <w:sz w:val="24"/>
        </w:rPr>
        <w:t>5</w:t>
      </w:r>
      <w:r w:rsidRPr="009F463A">
        <w:rPr>
          <w:rFonts w:ascii="楷体_GB2312" w:eastAsia="楷体_GB2312" w:cs="Arial" w:hint="eastAsia"/>
          <w:sz w:val="24"/>
        </w:rPr>
        <w:t>0 pm</w:t>
      </w:r>
    </w:p>
    <w:p w:rsidR="00E02BFF" w:rsidRPr="009F463A"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9F463A">
        <w:rPr>
          <w:rFonts w:ascii="楷体_GB2312" w:eastAsia="楷体_GB2312" w:cs="Arial"/>
          <w:b/>
          <w:sz w:val="24"/>
        </w:rPr>
        <w:t>1</w:t>
      </w:r>
      <w:r w:rsidRPr="009F463A">
        <w:rPr>
          <w:rFonts w:ascii="楷体_GB2312" w:eastAsia="楷体_GB2312" w:cs="Arial" w:hint="eastAsia"/>
          <w:b/>
          <w:sz w:val="24"/>
        </w:rPr>
        <w:t>.2加速电压</w:t>
      </w:r>
    </w:p>
    <w:p w:rsidR="00E02BFF" w:rsidRPr="009F463A"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w:t>
      </w:r>
      <w:r w:rsidRPr="009F463A">
        <w:rPr>
          <w:rFonts w:ascii="楷体_GB2312" w:eastAsia="楷体_GB2312" w:cs="Arial" w:hint="eastAsia"/>
          <w:sz w:val="24"/>
        </w:rPr>
        <w:t>.2.1加速电压可调范围：30kV - 300kV</w:t>
      </w:r>
    </w:p>
    <w:p w:rsidR="00E02BFF" w:rsidRPr="009F463A"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9F463A">
        <w:rPr>
          <w:rFonts w:ascii="楷体_GB2312" w:eastAsia="楷体_GB2312" w:cs="Arial"/>
          <w:sz w:val="24"/>
        </w:rPr>
        <w:t>1</w:t>
      </w:r>
      <w:r w:rsidRPr="009F463A">
        <w:rPr>
          <w:rFonts w:ascii="楷体_GB2312" w:eastAsia="楷体_GB2312" w:cs="Arial" w:hint="eastAsia"/>
          <w:sz w:val="24"/>
        </w:rPr>
        <w:t>.2.2高压稳定性：≤ 0.8 ppm / 10min</w:t>
      </w:r>
    </w:p>
    <w:p w:rsidR="00E02BFF" w:rsidRPr="009F463A"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9F463A">
        <w:rPr>
          <w:rFonts w:ascii="楷体_GB2312" w:eastAsia="楷体_GB2312" w:cs="Arial"/>
          <w:b/>
          <w:sz w:val="24"/>
        </w:rPr>
        <w:t>1</w:t>
      </w:r>
      <w:r w:rsidRPr="009F463A">
        <w:rPr>
          <w:rFonts w:ascii="楷体_GB2312" w:eastAsia="楷体_GB2312" w:cs="Arial" w:hint="eastAsia"/>
          <w:b/>
          <w:sz w:val="24"/>
        </w:rPr>
        <w:t>.3电子枪及镜筒</w:t>
      </w:r>
    </w:p>
    <w:p w:rsidR="00E02BFF" w:rsidRPr="009F463A" w:rsidRDefault="00E02BFF" w:rsidP="00E02BFF">
      <w:pPr>
        <w:numPr>
          <w:ilvl w:val="1"/>
          <w:numId w:val="0"/>
        </w:numPr>
        <w:tabs>
          <w:tab w:val="num" w:pos="360"/>
          <w:tab w:val="num" w:pos="420"/>
        </w:tabs>
        <w:snapToGrid w:val="0"/>
        <w:spacing w:line="360" w:lineRule="auto"/>
        <w:ind w:leftChars="200" w:left="420"/>
        <w:rPr>
          <w:rFonts w:ascii="楷体_GB2312" w:eastAsia="楷体_GB2312"/>
          <w:sz w:val="24"/>
        </w:rPr>
      </w:pPr>
      <w:r w:rsidRPr="009F463A">
        <w:rPr>
          <w:rFonts w:ascii="楷体_GB2312" w:eastAsia="楷体_GB2312" w:cs="Arial"/>
          <w:sz w:val="24"/>
        </w:rPr>
        <w:t>1</w:t>
      </w:r>
      <w:r w:rsidRPr="009F463A">
        <w:rPr>
          <w:rFonts w:ascii="楷体_GB2312" w:eastAsia="楷体_GB2312" w:cs="Arial" w:hint="eastAsia"/>
          <w:sz w:val="24"/>
        </w:rPr>
        <w:t>.3.1在300kV下，电子枪</w:t>
      </w:r>
      <w:r w:rsidRPr="009F463A">
        <w:rPr>
          <w:rFonts w:ascii="楷体_GB2312" w:eastAsia="楷体_GB2312" w:hint="eastAsia"/>
          <w:sz w:val="24"/>
        </w:rPr>
        <w:t>亮度要求</w:t>
      </w:r>
      <w:r w:rsidRPr="009F463A">
        <w:rPr>
          <w:rFonts w:ascii="楷体_GB2312" w:eastAsia="楷体_GB2312" w:cs="Arial" w:hint="eastAsia"/>
          <w:sz w:val="24"/>
        </w:rPr>
        <w:t>≥2.9 x 10</w:t>
      </w:r>
      <w:r w:rsidRPr="009F463A">
        <w:rPr>
          <w:rFonts w:ascii="楷体_GB2312" w:eastAsia="楷体_GB2312" w:cs="Arial" w:hint="eastAsia"/>
          <w:sz w:val="24"/>
          <w:vertAlign w:val="superscript"/>
        </w:rPr>
        <w:t>9</w:t>
      </w:r>
      <w:r w:rsidRPr="009F463A">
        <w:rPr>
          <w:rFonts w:ascii="楷体_GB2312" w:eastAsia="楷体_GB2312" w:cs="Arial" w:hint="eastAsia"/>
          <w:sz w:val="24"/>
        </w:rPr>
        <w:t xml:space="preserve"> A/cm2/sr</w:t>
      </w:r>
    </w:p>
    <w:p w:rsidR="00E02BFF" w:rsidRPr="009F463A"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9F463A">
        <w:rPr>
          <w:rFonts w:ascii="楷体_GB2312" w:eastAsia="楷体_GB2312" w:cs="Arial"/>
          <w:sz w:val="24"/>
        </w:rPr>
        <w:t>1</w:t>
      </w:r>
      <w:r w:rsidRPr="009F463A">
        <w:rPr>
          <w:rFonts w:ascii="楷体_GB2312" w:eastAsia="楷体_GB2312" w:cs="Arial" w:hint="eastAsia"/>
          <w:sz w:val="24"/>
        </w:rPr>
        <w:t>.3.</w:t>
      </w:r>
      <w:r w:rsidRPr="009F463A">
        <w:rPr>
          <w:rFonts w:ascii="楷体_GB2312" w:eastAsia="楷体_GB2312" w:cs="Arial"/>
          <w:sz w:val="24"/>
        </w:rPr>
        <w:t>2</w:t>
      </w:r>
      <w:r w:rsidRPr="009F463A">
        <w:rPr>
          <w:rFonts w:ascii="楷体_GB2312" w:eastAsia="楷体_GB2312" w:cs="Arial" w:hint="eastAsia"/>
          <w:sz w:val="24"/>
        </w:rPr>
        <w:t xml:space="preserve">束流 /束斑尺寸要求 ≥2nA @0.2nm；≥14nA @1nm </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w:t>
      </w:r>
      <w:r w:rsidRPr="009F463A">
        <w:rPr>
          <w:rFonts w:ascii="楷体_GB2312" w:eastAsia="楷体_GB2312" w:cs="Arial" w:hint="eastAsia"/>
          <w:sz w:val="24"/>
        </w:rPr>
        <w:t>.3.</w:t>
      </w:r>
      <w:r w:rsidRPr="009F463A">
        <w:rPr>
          <w:rFonts w:ascii="楷体_GB2312" w:eastAsia="楷体_GB2312" w:cs="Arial"/>
          <w:sz w:val="24"/>
        </w:rPr>
        <w:t>3</w:t>
      </w:r>
      <w:r w:rsidRPr="009F463A">
        <w:rPr>
          <w:rFonts w:ascii="楷体_GB2312" w:eastAsia="楷体_GB2312" w:cs="Arial" w:hint="eastAsia"/>
          <w:sz w:val="24"/>
        </w:rPr>
        <w:t>配备电</w:t>
      </w:r>
      <w:r w:rsidRPr="00A7544B">
        <w:rPr>
          <w:rFonts w:ascii="楷体_GB2312" w:eastAsia="楷体_GB2312" w:cs="Arial" w:hint="eastAsia"/>
          <w:sz w:val="24"/>
        </w:rPr>
        <w:t xml:space="preserve">子枪单色仪，能量分辨率优于0.03 eV（单色器开启）。  </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.4 球差校正器</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.4.1 配备物镜球差校正器和聚光镜球差校正器</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.4.2物镜球差校正最低优化至4级象差系数以上</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.4.</w:t>
      </w:r>
      <w:r w:rsidRPr="00A7544B">
        <w:rPr>
          <w:rFonts w:ascii="楷体_GB2312" w:eastAsia="楷体_GB2312" w:cs="Arial"/>
          <w:sz w:val="24"/>
        </w:rPr>
        <w:t>3</w:t>
      </w:r>
      <w:r w:rsidRPr="00A7544B">
        <w:rPr>
          <w:rFonts w:ascii="楷体_GB2312" w:eastAsia="楷体_GB2312" w:cs="Arial" w:hint="eastAsia"/>
          <w:sz w:val="24"/>
        </w:rPr>
        <w:t xml:space="preserve"> 聚光镜球差校正最低优化至4级象差系数以上</w:t>
      </w:r>
      <w:r w:rsidRPr="00A7544B">
        <w:rPr>
          <w:rFonts w:ascii="楷体_GB2312" w:eastAsia="楷体_GB2312" w:cs="Arial" w:hint="eastAsia"/>
          <w:sz w:val="24"/>
        </w:rPr>
        <w:tab/>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.5</w:t>
      </w:r>
      <w:r w:rsidRPr="00A7544B">
        <w:rPr>
          <w:rFonts w:ascii="楷体_GB2312" w:eastAsia="楷体_GB2312" w:cs="Arial" w:hint="eastAsia"/>
          <w:b/>
          <w:sz w:val="24"/>
        </w:rPr>
        <w:tab/>
        <w:t xml:space="preserve"> 透镜系统</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.5.1至少配备三级聚光镜</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.5.</w:t>
      </w:r>
      <w:r w:rsidRPr="00A7544B">
        <w:rPr>
          <w:rFonts w:ascii="楷体_GB2312" w:eastAsia="楷体_GB2312" w:cs="Arial"/>
          <w:sz w:val="24"/>
        </w:rPr>
        <w:t>2</w:t>
      </w:r>
      <w:r w:rsidRPr="00A7544B">
        <w:rPr>
          <w:rFonts w:ascii="楷体_GB2312" w:eastAsia="楷体_GB2312" w:cs="Arial" w:hint="eastAsia"/>
          <w:sz w:val="24"/>
        </w:rPr>
        <w:t>物镜极靴间距：不小于5.0 mm</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.6光阑系统</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lang w:val="nl-NL"/>
        </w:rPr>
      </w:pPr>
      <w:r w:rsidRPr="00A7544B">
        <w:rPr>
          <w:rFonts w:ascii="楷体_GB2312" w:eastAsia="楷体_GB2312" w:cs="Arial"/>
          <w:sz w:val="24"/>
        </w:rPr>
        <w:t>1</w:t>
      </w:r>
      <w:r w:rsidRPr="00A7544B">
        <w:rPr>
          <w:rFonts w:ascii="楷体_GB2312" w:eastAsia="楷体_GB2312" w:cs="Arial" w:hint="eastAsia"/>
          <w:sz w:val="24"/>
        </w:rPr>
        <w:t>.6.1配备</w:t>
      </w:r>
      <w:r w:rsidRPr="00A7544B">
        <w:rPr>
          <w:rFonts w:ascii="楷体_GB2312" w:eastAsia="楷体_GB2312" w:cs="Arial" w:hint="eastAsia"/>
          <w:sz w:val="24"/>
          <w:lang w:val="nl-NL"/>
        </w:rPr>
        <w:t>带位置记忆功能全自动光阑系统，包括一级、二级聚光镜光阑，及选区光阑和物镜光阑</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7</w:t>
      </w:r>
      <w:proofErr w:type="gramStart"/>
      <w:r w:rsidRPr="00A7544B">
        <w:rPr>
          <w:rFonts w:ascii="楷体_GB2312" w:eastAsia="楷体_GB2312" w:cs="Arial" w:hint="eastAsia"/>
          <w:b/>
          <w:sz w:val="24"/>
        </w:rPr>
        <w:t>洛仑</w:t>
      </w:r>
      <w:proofErr w:type="gramEnd"/>
      <w:r w:rsidRPr="00A7544B">
        <w:rPr>
          <w:rFonts w:ascii="楷体_GB2312" w:eastAsia="楷体_GB2312" w:cs="Arial" w:hint="eastAsia"/>
          <w:b/>
          <w:sz w:val="24"/>
        </w:rPr>
        <w:t>兹透镜</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7</w:t>
      </w:r>
      <w:r w:rsidRPr="00A7544B">
        <w:rPr>
          <w:rFonts w:ascii="楷体_GB2312" w:eastAsia="楷体_GB2312" w:cs="Arial" w:hint="eastAsia"/>
          <w:sz w:val="24"/>
        </w:rPr>
        <w:t>.1 配置</w:t>
      </w:r>
      <w:proofErr w:type="gramStart"/>
      <w:r w:rsidRPr="00A7544B">
        <w:rPr>
          <w:rFonts w:ascii="楷体_GB2312" w:eastAsia="楷体_GB2312" w:cs="Arial" w:hint="eastAsia"/>
          <w:sz w:val="24"/>
        </w:rPr>
        <w:t>洛仑</w:t>
      </w:r>
      <w:proofErr w:type="gramEnd"/>
      <w:r w:rsidRPr="00A7544B">
        <w:rPr>
          <w:rFonts w:ascii="楷体_GB2312" w:eastAsia="楷体_GB2312" w:cs="Arial" w:hint="eastAsia"/>
          <w:sz w:val="24"/>
        </w:rPr>
        <w:t xml:space="preserve">兹透镜，可实现 &lt; 2nm分辨率的无场成像 </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8</w:t>
      </w:r>
      <w:r w:rsidRPr="00A7544B">
        <w:rPr>
          <w:rFonts w:ascii="楷体_GB2312" w:eastAsia="楷体_GB2312" w:cs="Arial" w:hint="eastAsia"/>
          <w:b/>
          <w:sz w:val="24"/>
        </w:rPr>
        <w:t>扫描透射系统</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8</w:t>
      </w:r>
      <w:r w:rsidRPr="00A7544B">
        <w:rPr>
          <w:rFonts w:ascii="楷体_GB2312" w:eastAsia="楷体_GB2312" w:cs="Arial" w:hint="eastAsia"/>
          <w:sz w:val="24"/>
        </w:rPr>
        <w:t>.1配置至少包括HAADF探头、轴向BF探头和DF探头</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8</w:t>
      </w:r>
      <w:r w:rsidRPr="00A7544B">
        <w:rPr>
          <w:rFonts w:ascii="楷体_GB2312" w:eastAsia="楷体_GB2312" w:cs="Arial" w:hint="eastAsia"/>
          <w:sz w:val="24"/>
        </w:rPr>
        <w:t>.</w:t>
      </w:r>
      <w:r w:rsidRPr="00A7544B">
        <w:rPr>
          <w:rFonts w:ascii="楷体_GB2312" w:eastAsia="楷体_GB2312" w:cs="Arial"/>
          <w:sz w:val="24"/>
        </w:rPr>
        <w:t>2</w:t>
      </w:r>
      <w:r w:rsidRPr="00A7544B">
        <w:rPr>
          <w:rFonts w:ascii="楷体_GB2312" w:eastAsia="楷体_GB2312" w:cs="Arial" w:hint="eastAsia"/>
          <w:sz w:val="24"/>
        </w:rPr>
        <w:t xml:space="preserve"> 配备集成差分相位对比度成像系统</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8</w:t>
      </w:r>
      <w:r w:rsidRPr="00A7544B">
        <w:rPr>
          <w:rFonts w:ascii="楷体_GB2312" w:eastAsia="楷体_GB2312" w:cs="Arial" w:hint="eastAsia"/>
          <w:sz w:val="24"/>
        </w:rPr>
        <w:t>.</w:t>
      </w:r>
      <w:r w:rsidRPr="00A7544B">
        <w:rPr>
          <w:rFonts w:ascii="楷体_GB2312" w:eastAsia="楷体_GB2312" w:cs="Arial"/>
          <w:sz w:val="24"/>
        </w:rPr>
        <w:t>3</w:t>
      </w:r>
      <w:r w:rsidRPr="00A7544B">
        <w:rPr>
          <w:rFonts w:ascii="楷体_GB2312" w:eastAsia="楷体_GB2312" w:cs="Arial" w:hint="eastAsia"/>
          <w:sz w:val="24"/>
        </w:rPr>
        <w:t xml:space="preserve"> 配备电子显微镜像素阵列探测器</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9</w:t>
      </w:r>
      <w:r w:rsidRPr="00A7544B">
        <w:rPr>
          <w:rFonts w:ascii="楷体_GB2312" w:eastAsia="楷体_GB2312" w:cs="Arial" w:hint="eastAsia"/>
          <w:b/>
          <w:sz w:val="24"/>
        </w:rPr>
        <w:t xml:space="preserve"> 样品台 </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bookmarkStart w:id="32" w:name="_Hlk15070234"/>
      <w:r w:rsidRPr="00A7544B">
        <w:rPr>
          <w:rFonts w:ascii="楷体_GB2312" w:eastAsia="楷体_GB2312" w:cs="Arial"/>
          <w:sz w:val="24"/>
        </w:rPr>
        <w:lastRenderedPageBreak/>
        <w:t>1</w:t>
      </w:r>
      <w:r w:rsidRPr="00A7544B">
        <w:rPr>
          <w:rFonts w:ascii="楷体_GB2312" w:eastAsia="楷体_GB2312" w:cs="Arial" w:hint="eastAsia"/>
          <w:sz w:val="24"/>
        </w:rPr>
        <w:t>.</w:t>
      </w:r>
      <w:r w:rsidRPr="00A7544B">
        <w:rPr>
          <w:rFonts w:ascii="楷体_GB2312" w:eastAsia="楷体_GB2312" w:cs="Arial"/>
          <w:sz w:val="24"/>
        </w:rPr>
        <w:t>9</w:t>
      </w:r>
      <w:r w:rsidRPr="00A7544B">
        <w:rPr>
          <w:rFonts w:ascii="楷体_GB2312" w:eastAsia="楷体_GB2312" w:cs="Arial" w:hint="eastAsia"/>
          <w:sz w:val="24"/>
        </w:rPr>
        <w:t>.1配备高精度全自动压电陶瓷样品台</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9</w:t>
      </w:r>
      <w:r w:rsidRPr="00A7544B">
        <w:rPr>
          <w:rFonts w:ascii="楷体_GB2312" w:eastAsia="楷体_GB2312" w:cs="Arial" w:hint="eastAsia"/>
          <w:sz w:val="24"/>
        </w:rPr>
        <w:t>.2样品台的最大倾斜角度：≥</w:t>
      </w:r>
      <w:r w:rsidRPr="00A7544B">
        <w:rPr>
          <w:rFonts w:ascii="楷体_GB2312" w:eastAsia="楷体_GB2312" w:cs="Arial" w:hint="eastAsia"/>
          <w:sz w:val="24"/>
        </w:rPr>
        <w:sym w:font="Symbol" w:char="00B1"/>
      </w:r>
      <w:r w:rsidRPr="00A7544B">
        <w:rPr>
          <w:rFonts w:ascii="楷体_GB2312" w:eastAsia="楷体_GB2312" w:cs="Arial" w:hint="eastAsia"/>
          <w:sz w:val="24"/>
        </w:rPr>
        <w:t xml:space="preserve"> 75</w:t>
      </w:r>
      <w:r w:rsidRPr="00A7544B">
        <w:rPr>
          <w:rFonts w:ascii="楷体_GB2312" w:eastAsia="楷体_GB2312" w:cs="Arial" w:hint="eastAsia"/>
          <w:sz w:val="24"/>
        </w:rPr>
        <w:sym w:font="Symbol" w:char="00B0"/>
      </w:r>
      <w:r w:rsidRPr="00A7544B">
        <w:rPr>
          <w:rFonts w:ascii="楷体_GB2312" w:eastAsia="楷体_GB2312" w:cs="Arial" w:hint="eastAsia"/>
          <w:sz w:val="24"/>
        </w:rPr>
        <w:t>(</w:t>
      </w:r>
      <w:r w:rsidRPr="00A7544B">
        <w:rPr>
          <w:rFonts w:ascii="楷体_GB2312" w:eastAsia="楷体_GB2312" w:cs="Arial" w:hint="eastAsia"/>
          <w:sz w:val="24"/>
        </w:rPr>
        <w:sym w:font="Symbol" w:char="F061"/>
      </w:r>
      <w:r w:rsidRPr="00A7544B">
        <w:rPr>
          <w:rFonts w:ascii="楷体_GB2312" w:eastAsia="楷体_GB2312" w:cs="Arial" w:hint="eastAsia"/>
          <w:sz w:val="24"/>
        </w:rPr>
        <w:t>)</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9</w:t>
      </w:r>
      <w:r w:rsidRPr="00A7544B">
        <w:rPr>
          <w:rFonts w:ascii="楷体_GB2312" w:eastAsia="楷体_GB2312" w:cs="Arial" w:hint="eastAsia"/>
          <w:sz w:val="24"/>
        </w:rPr>
        <w:t>.</w:t>
      </w:r>
      <w:r w:rsidRPr="00A7544B">
        <w:rPr>
          <w:rFonts w:ascii="楷体_GB2312" w:eastAsia="楷体_GB2312" w:cs="Arial"/>
          <w:sz w:val="24"/>
        </w:rPr>
        <w:t>3</w:t>
      </w:r>
      <w:r w:rsidRPr="00A7544B">
        <w:rPr>
          <w:rFonts w:ascii="楷体_GB2312" w:eastAsia="楷体_GB2312" w:cs="Arial" w:hint="eastAsia"/>
          <w:sz w:val="24"/>
        </w:rPr>
        <w:t xml:space="preserve">样品台漂移≤ 0.5nm/min，且具备图像漂移校准功能 </w:t>
      </w:r>
    </w:p>
    <w:bookmarkEnd w:id="32"/>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.1</w:t>
      </w:r>
      <w:r w:rsidRPr="00A7544B">
        <w:rPr>
          <w:rFonts w:ascii="楷体_GB2312" w:eastAsia="楷体_GB2312" w:cs="Arial"/>
          <w:b/>
          <w:sz w:val="24"/>
        </w:rPr>
        <w:t>0</w:t>
      </w:r>
      <w:r w:rsidRPr="00A7544B">
        <w:rPr>
          <w:rFonts w:ascii="楷体_GB2312" w:eastAsia="楷体_GB2312" w:cs="Arial" w:hint="eastAsia"/>
          <w:b/>
          <w:sz w:val="24"/>
        </w:rPr>
        <w:t xml:space="preserve">图像记录装置 </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bookmarkStart w:id="33" w:name="_Hlk14388688"/>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0</w:t>
      </w:r>
      <w:r w:rsidRPr="00A7544B">
        <w:rPr>
          <w:rFonts w:ascii="楷体_GB2312" w:eastAsia="楷体_GB2312" w:cs="Arial" w:hint="eastAsia"/>
          <w:sz w:val="24"/>
        </w:rPr>
        <w:t>.1 配置底插式原高分辨相机系统，读出速度不小于：300fps@512 x 512像素；</w:t>
      </w:r>
      <w:r w:rsidRPr="00A7544B">
        <w:rPr>
          <w:rFonts w:ascii="楷体_GB2312" w:eastAsia="楷体_GB2312" w:cs="Arial"/>
          <w:sz w:val="24"/>
        </w:rPr>
        <w:t>25</w:t>
      </w:r>
      <w:r w:rsidRPr="00A7544B">
        <w:rPr>
          <w:rFonts w:ascii="楷体_GB2312" w:eastAsia="楷体_GB2312" w:cs="Arial" w:hint="eastAsia"/>
          <w:sz w:val="24"/>
        </w:rPr>
        <w:t>fps@</w:t>
      </w:r>
      <w:r w:rsidRPr="00A7544B">
        <w:rPr>
          <w:rFonts w:ascii="楷体_GB2312" w:eastAsia="楷体_GB2312" w:cs="Arial"/>
          <w:sz w:val="24"/>
        </w:rPr>
        <w:t>4</w:t>
      </w:r>
      <w:r w:rsidRPr="00A7544B">
        <w:rPr>
          <w:rFonts w:ascii="楷体_GB2312" w:eastAsia="楷体_GB2312" w:cs="Arial" w:hint="eastAsia"/>
          <w:sz w:val="24"/>
        </w:rPr>
        <w:t xml:space="preserve">k x </w:t>
      </w:r>
      <w:r w:rsidRPr="00A7544B">
        <w:rPr>
          <w:rFonts w:ascii="楷体_GB2312" w:eastAsia="楷体_GB2312" w:cs="Arial"/>
          <w:sz w:val="24"/>
        </w:rPr>
        <w:t>4</w:t>
      </w:r>
      <w:r w:rsidRPr="00A7544B">
        <w:rPr>
          <w:rFonts w:ascii="楷体_GB2312" w:eastAsia="楷体_GB2312" w:cs="Arial" w:hint="eastAsia"/>
          <w:sz w:val="24"/>
        </w:rPr>
        <w:t>k像素</w:t>
      </w:r>
    </w:p>
    <w:p w:rsidR="00E02BFF" w:rsidRPr="00A7544B" w:rsidRDefault="00E02BFF" w:rsidP="00E02BFF">
      <w:pPr>
        <w:tabs>
          <w:tab w:val="num" w:pos="420"/>
        </w:tabs>
        <w:snapToGrid w:val="0"/>
        <w:spacing w:line="360" w:lineRule="auto"/>
        <w:rPr>
          <w:rFonts w:ascii="楷体_GB2312" w:eastAsia="楷体_GB2312" w:cs="Arial"/>
          <w:sz w:val="24"/>
        </w:rPr>
      </w:pPr>
      <w:r w:rsidRPr="00A7544B">
        <w:rPr>
          <w:rFonts w:ascii="楷体_GB2312" w:eastAsia="楷体_GB2312" w:cs="Arial" w:hint="eastAsia"/>
          <w:sz w:val="24"/>
        </w:rPr>
        <w:tab/>
      </w: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0</w:t>
      </w:r>
      <w:r w:rsidRPr="00A7544B">
        <w:rPr>
          <w:rFonts w:ascii="楷体_GB2312" w:eastAsia="楷体_GB2312" w:cs="Arial" w:hint="eastAsia"/>
          <w:sz w:val="24"/>
        </w:rPr>
        <w:t xml:space="preserve">.2 </w:t>
      </w:r>
      <w:bookmarkEnd w:id="33"/>
      <w:r w:rsidRPr="00A7544B">
        <w:rPr>
          <w:rFonts w:ascii="楷体_GB2312" w:eastAsia="楷体_GB2312" w:cs="Arial" w:hint="eastAsia"/>
          <w:sz w:val="24"/>
        </w:rPr>
        <w:t>可用缓存提前记录不少于20s的数据</w:t>
      </w:r>
    </w:p>
    <w:p w:rsidR="00E02BFF" w:rsidRPr="00A7544B" w:rsidRDefault="00E02BFF" w:rsidP="00E02BFF">
      <w:pPr>
        <w:snapToGrid w:val="0"/>
        <w:spacing w:line="360" w:lineRule="auto"/>
        <w:ind w:firstLine="480"/>
        <w:rPr>
          <w:rFonts w:ascii="楷体_GB2312" w:eastAsia="楷体_GB2312" w:cs="Arial"/>
          <w:sz w:val="24"/>
        </w:rPr>
      </w:pPr>
      <w:r w:rsidRPr="00A7544B">
        <w:rPr>
          <w:rFonts w:ascii="楷体_GB2312" w:eastAsia="楷体_GB2312" w:cs="Arial"/>
          <w:sz w:val="24"/>
        </w:rPr>
        <w:t>1.10.3</w:t>
      </w:r>
      <w:r w:rsidRPr="00A7544B">
        <w:rPr>
          <w:rFonts w:ascii="楷体_GB2312" w:eastAsia="楷体_GB2312" w:cs="Arial" w:hint="eastAsia"/>
          <w:sz w:val="24"/>
        </w:rPr>
        <w:t>可对高速的数据进行实时样品漂移矫正</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bookmarkStart w:id="34" w:name="_Hlk14467302"/>
      <w:r w:rsidRPr="00A7544B">
        <w:rPr>
          <w:rFonts w:ascii="楷体_GB2312" w:eastAsia="楷体_GB2312" w:cs="Arial"/>
          <w:b/>
          <w:sz w:val="24"/>
        </w:rPr>
        <w:t>1</w:t>
      </w:r>
      <w:r w:rsidRPr="00A7544B">
        <w:rPr>
          <w:rFonts w:ascii="楷体_GB2312" w:eastAsia="楷体_GB2312" w:cs="Arial" w:hint="eastAsia"/>
          <w:b/>
          <w:sz w:val="24"/>
        </w:rPr>
        <w:t>.1</w:t>
      </w:r>
      <w:r w:rsidRPr="00A7544B">
        <w:rPr>
          <w:rFonts w:ascii="楷体_GB2312" w:eastAsia="楷体_GB2312" w:cs="Arial"/>
          <w:b/>
          <w:sz w:val="24"/>
        </w:rPr>
        <w:t>1</w:t>
      </w:r>
      <w:r w:rsidRPr="00A7544B">
        <w:rPr>
          <w:rFonts w:ascii="楷体_GB2312" w:eastAsia="楷体_GB2312" w:cs="Arial" w:hint="eastAsia"/>
          <w:b/>
          <w:sz w:val="24"/>
        </w:rPr>
        <w:t>能谱仪EDS的规格指标</w:t>
      </w:r>
    </w:p>
    <w:p w:rsidR="00E02BFF" w:rsidRPr="00A7544B" w:rsidRDefault="00E02BFF" w:rsidP="00E02BFF">
      <w:pPr>
        <w:spacing w:line="360" w:lineRule="auto"/>
        <w:ind w:left="425"/>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.1配备电制冷能谱探头，无窗设计</w:t>
      </w:r>
    </w:p>
    <w:p w:rsidR="00E02BFF" w:rsidRPr="00A7544B" w:rsidRDefault="00E02BFF" w:rsidP="00E02BFF">
      <w:pPr>
        <w:spacing w:line="360" w:lineRule="auto"/>
        <w:ind w:left="425"/>
        <w:rPr>
          <w:rFonts w:ascii="楷体_GB2312" w:eastAsia="楷体_GB2312" w:cs="Arial"/>
          <w:bCs/>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.2探测器有效面积≥120mm</w:t>
      </w:r>
      <w:r w:rsidRPr="00A7544B">
        <w:rPr>
          <w:rFonts w:ascii="楷体_GB2312" w:eastAsia="楷体_GB2312" w:cs="Arial" w:hint="eastAsia"/>
          <w:sz w:val="24"/>
          <w:vertAlign w:val="superscript"/>
        </w:rPr>
        <w:t>2</w:t>
      </w:r>
    </w:p>
    <w:p w:rsidR="00E02BFF" w:rsidRPr="00A7544B" w:rsidRDefault="00E02BFF" w:rsidP="00E02BFF">
      <w:pPr>
        <w:spacing w:line="360" w:lineRule="auto"/>
        <w:ind w:left="425"/>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.3 固体角：≥0.7 srad.</w:t>
      </w:r>
    </w:p>
    <w:p w:rsidR="00E02BFF" w:rsidRPr="00A7544B" w:rsidRDefault="00E02BFF" w:rsidP="00E02BFF">
      <w:pPr>
        <w:spacing w:line="360" w:lineRule="auto"/>
        <w:ind w:left="425"/>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.4能量分辨率：≤136 eV (Mn-Ka)</w:t>
      </w:r>
    </w:p>
    <w:p w:rsidR="00E02BFF" w:rsidRPr="00A7544B" w:rsidRDefault="00E02BFF" w:rsidP="00E02BFF">
      <w:pPr>
        <w:spacing w:line="360" w:lineRule="auto"/>
        <w:ind w:left="425"/>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.5元素分析范围：B(5) – Am(95)</w:t>
      </w:r>
    </w:p>
    <w:p w:rsidR="00E02BFF" w:rsidRPr="00A7544B" w:rsidRDefault="00E02BFF" w:rsidP="00E02BFF">
      <w:pPr>
        <w:spacing w:line="360" w:lineRule="auto"/>
        <w:ind w:left="425"/>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.6 Fiori峰背比 ≥4000 : 1 @ Ni-K峰</w:t>
      </w:r>
      <w:bookmarkEnd w:id="34"/>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.1</w:t>
      </w:r>
      <w:r w:rsidRPr="00A7544B">
        <w:rPr>
          <w:rFonts w:ascii="楷体_GB2312" w:eastAsia="楷体_GB2312" w:cs="Arial"/>
          <w:b/>
          <w:sz w:val="24"/>
        </w:rPr>
        <w:t>2</w:t>
      </w:r>
      <w:r w:rsidRPr="00A7544B">
        <w:rPr>
          <w:rFonts w:ascii="楷体_GB2312" w:eastAsia="楷体_GB2312" w:cs="Arial" w:hint="eastAsia"/>
          <w:b/>
          <w:sz w:val="24"/>
        </w:rPr>
        <w:t xml:space="preserve"> 三维重构</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2</w:t>
      </w:r>
      <w:r w:rsidRPr="00A7544B">
        <w:rPr>
          <w:rFonts w:ascii="楷体_GB2312" w:eastAsia="楷体_GB2312" w:cs="Arial" w:hint="eastAsia"/>
          <w:sz w:val="24"/>
        </w:rPr>
        <w:t>.1 配备完整的TEM/STEM/EDS三维重构自动数据采集、对中及重构软件包。</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2</w:t>
      </w:r>
      <w:r w:rsidRPr="00A7544B">
        <w:rPr>
          <w:rFonts w:ascii="楷体_GB2312" w:eastAsia="楷体_GB2312" w:cs="Arial" w:hint="eastAsia"/>
          <w:sz w:val="24"/>
        </w:rPr>
        <w:t>.</w:t>
      </w:r>
      <w:r w:rsidRPr="00A7544B">
        <w:rPr>
          <w:rFonts w:ascii="楷体_GB2312" w:eastAsia="楷体_GB2312" w:cs="Arial"/>
          <w:sz w:val="24"/>
        </w:rPr>
        <w:t>2</w:t>
      </w:r>
      <w:r w:rsidRPr="00A7544B">
        <w:rPr>
          <w:rFonts w:ascii="楷体_GB2312" w:eastAsia="楷体_GB2312" w:cs="Arial" w:hint="eastAsia"/>
          <w:sz w:val="24"/>
        </w:rPr>
        <w:t>在</w:t>
      </w:r>
      <w:r w:rsidRPr="00A7544B">
        <w:rPr>
          <w:rFonts w:ascii="楷体_GB2312" w:eastAsia="楷体_GB2312" w:cs="Arial" w:hint="eastAsia"/>
          <w:sz w:val="24"/>
        </w:rPr>
        <w:sym w:font="Symbol" w:char="00B1"/>
      </w:r>
      <w:r w:rsidRPr="00A7544B">
        <w:rPr>
          <w:rFonts w:ascii="楷体_GB2312" w:eastAsia="楷体_GB2312" w:cs="Arial" w:hint="eastAsia"/>
          <w:sz w:val="24"/>
        </w:rPr>
        <w:t>75</w:t>
      </w:r>
      <w:r w:rsidRPr="00A7544B">
        <w:rPr>
          <w:rFonts w:ascii="楷体_GB2312" w:eastAsia="楷体_GB2312" w:cs="Arial" w:hint="eastAsia"/>
          <w:sz w:val="24"/>
        </w:rPr>
        <w:sym w:font="Symbol" w:char="00B0"/>
      </w:r>
      <w:r w:rsidRPr="00A7544B">
        <w:rPr>
          <w:rFonts w:ascii="楷体_GB2312" w:eastAsia="楷体_GB2312" w:cs="Arial" w:hint="eastAsia"/>
          <w:sz w:val="24"/>
        </w:rPr>
        <w:t>(</w:t>
      </w:r>
      <w:r w:rsidRPr="00A7544B">
        <w:rPr>
          <w:rFonts w:ascii="楷体_GB2312" w:eastAsia="楷体_GB2312" w:cs="Arial" w:hint="eastAsia"/>
          <w:sz w:val="24"/>
        </w:rPr>
        <w:sym w:font="Symbol" w:char="F061"/>
      </w:r>
      <w:r w:rsidRPr="00A7544B">
        <w:rPr>
          <w:rFonts w:ascii="楷体_GB2312" w:eastAsia="楷体_GB2312" w:cs="Arial" w:hint="eastAsia"/>
          <w:sz w:val="24"/>
        </w:rPr>
        <w:t>)倾</w:t>
      </w:r>
      <w:proofErr w:type="gramStart"/>
      <w:r w:rsidRPr="00A7544B">
        <w:rPr>
          <w:rFonts w:ascii="楷体_GB2312" w:eastAsia="楷体_GB2312" w:cs="Arial" w:hint="eastAsia"/>
          <w:sz w:val="24"/>
        </w:rPr>
        <w:t>转范围</w:t>
      </w:r>
      <w:proofErr w:type="gramEnd"/>
      <w:r w:rsidRPr="00A7544B">
        <w:rPr>
          <w:rFonts w:ascii="楷体_GB2312" w:eastAsia="楷体_GB2312" w:cs="Arial" w:hint="eastAsia"/>
          <w:sz w:val="24"/>
        </w:rPr>
        <w:t>内，最大图像漂移：X/Y方向 ≤ 2um，最大</w:t>
      </w:r>
      <w:proofErr w:type="gramStart"/>
      <w:r w:rsidRPr="00A7544B">
        <w:rPr>
          <w:rFonts w:ascii="楷体_GB2312" w:eastAsia="楷体_GB2312" w:cs="Arial" w:hint="eastAsia"/>
          <w:sz w:val="24"/>
        </w:rPr>
        <w:t>欠焦量变化</w:t>
      </w:r>
      <w:proofErr w:type="gramEnd"/>
      <w:r w:rsidRPr="00A7544B">
        <w:rPr>
          <w:rFonts w:ascii="楷体_GB2312" w:eastAsia="楷体_GB2312" w:cs="Arial" w:hint="eastAsia"/>
          <w:sz w:val="24"/>
        </w:rPr>
        <w:t xml:space="preserve">：≤ 4um </w:t>
      </w:r>
    </w:p>
    <w:p w:rsidR="00E02BFF" w:rsidRPr="00A7544B" w:rsidRDefault="00E02BFF" w:rsidP="00E02BFF">
      <w:pPr>
        <w:snapToGrid w:val="0"/>
        <w:spacing w:line="360" w:lineRule="auto"/>
        <w:rPr>
          <w:rFonts w:ascii="楷体_GB2312" w:eastAsia="楷体_GB2312" w:cs="Arial"/>
          <w:b/>
          <w:sz w:val="24"/>
        </w:rPr>
      </w:pPr>
      <w:r w:rsidRPr="00A7544B">
        <w:rPr>
          <w:rFonts w:ascii="楷体_GB2312" w:eastAsia="楷体_GB2312" w:cs="Arial"/>
          <w:b/>
          <w:sz w:val="24"/>
        </w:rPr>
        <w:t>1.13</w:t>
      </w:r>
      <w:r w:rsidRPr="00A7544B">
        <w:rPr>
          <w:rFonts w:ascii="楷体_GB2312" w:eastAsia="楷体_GB2312" w:cs="Arial" w:hint="eastAsia"/>
          <w:b/>
          <w:sz w:val="24"/>
        </w:rPr>
        <w:t>能量过滤分析系统</w:t>
      </w:r>
    </w:p>
    <w:p w:rsidR="00E02BFF" w:rsidRPr="00A7544B" w:rsidRDefault="00E02BFF" w:rsidP="00E02BFF">
      <w:pPr>
        <w:snapToGrid w:val="0"/>
        <w:spacing w:line="360" w:lineRule="auto"/>
        <w:ind w:firstLine="450"/>
        <w:rPr>
          <w:rFonts w:ascii="楷体_GB2312" w:eastAsia="楷体_GB2312" w:cs="Arial"/>
          <w:sz w:val="24"/>
        </w:rPr>
      </w:pPr>
      <w:r w:rsidRPr="00A7544B">
        <w:rPr>
          <w:rFonts w:ascii="楷体_GB2312" w:eastAsia="楷体_GB2312" w:cs="Arial"/>
          <w:sz w:val="24"/>
        </w:rPr>
        <w:t>1.13.1</w:t>
      </w:r>
      <w:r w:rsidRPr="00A7544B">
        <w:rPr>
          <w:rFonts w:ascii="楷体_GB2312" w:eastAsia="楷体_GB2312" w:cs="Arial" w:hint="eastAsia"/>
          <w:sz w:val="24"/>
        </w:rPr>
        <w:t>配备高速2k x 2kCMOS探测器以及BF/DF探测器</w:t>
      </w:r>
    </w:p>
    <w:p w:rsidR="00E02BFF" w:rsidRPr="00A7544B" w:rsidRDefault="00E02BFF" w:rsidP="00E02BFF">
      <w:pPr>
        <w:snapToGrid w:val="0"/>
        <w:spacing w:line="360" w:lineRule="auto"/>
        <w:ind w:firstLine="450"/>
        <w:rPr>
          <w:rFonts w:ascii="楷体_GB2312" w:eastAsia="楷体_GB2312" w:cs="Arial"/>
          <w:sz w:val="24"/>
        </w:rPr>
      </w:pPr>
      <w:r w:rsidRPr="00A7544B">
        <w:rPr>
          <w:rFonts w:ascii="楷体_GB2312" w:eastAsia="楷体_GB2312" w:cs="Arial"/>
          <w:sz w:val="24"/>
        </w:rPr>
        <w:t xml:space="preserve">1.13.2 </w:t>
      </w:r>
      <w:r w:rsidRPr="00A7544B">
        <w:rPr>
          <w:rFonts w:ascii="楷体_GB2312" w:eastAsia="楷体_GB2312" w:cs="Arial" w:hint="eastAsia"/>
          <w:sz w:val="24"/>
        </w:rPr>
        <w:t>配备100nS级高速静电快门</w:t>
      </w:r>
    </w:p>
    <w:p w:rsidR="00E02BFF" w:rsidRPr="00A7544B" w:rsidRDefault="00E02BFF" w:rsidP="00E02BFF">
      <w:pPr>
        <w:snapToGrid w:val="0"/>
        <w:spacing w:line="360" w:lineRule="auto"/>
        <w:ind w:firstLine="450"/>
        <w:rPr>
          <w:rFonts w:ascii="楷体_GB2312" w:eastAsia="楷体_GB2312" w:cs="Arial"/>
          <w:sz w:val="24"/>
        </w:rPr>
      </w:pPr>
      <w:r w:rsidRPr="00A7544B">
        <w:rPr>
          <w:rFonts w:ascii="楷体_GB2312" w:eastAsia="楷体_GB2312" w:cs="Arial"/>
          <w:sz w:val="24"/>
        </w:rPr>
        <w:t>1.13.3</w:t>
      </w:r>
      <w:r w:rsidRPr="00A7544B">
        <w:rPr>
          <w:rFonts w:ascii="楷体_GB2312" w:eastAsia="楷体_GB2312" w:cs="Arial" w:hint="eastAsia"/>
          <w:sz w:val="24"/>
        </w:rPr>
        <w:t>配备双EELS探测系统</w:t>
      </w:r>
    </w:p>
    <w:p w:rsidR="00E02BFF" w:rsidRPr="00A7544B" w:rsidRDefault="00E02BFF" w:rsidP="00E02BFF">
      <w:pPr>
        <w:snapToGrid w:val="0"/>
        <w:spacing w:line="360" w:lineRule="auto"/>
        <w:ind w:firstLine="45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1.13.4</w:t>
      </w:r>
      <w:r w:rsidRPr="00A7544B">
        <w:rPr>
          <w:rFonts w:ascii="楷体_GB2312" w:eastAsia="楷体_GB2312" w:cs="Arial" w:hint="eastAsia"/>
          <w:sz w:val="24"/>
        </w:rPr>
        <w:t>能量分辨率在</w:t>
      </w:r>
      <w:r w:rsidRPr="00A7544B">
        <w:rPr>
          <w:rFonts w:ascii="楷体_GB2312" w:eastAsia="楷体_GB2312" w:cs="Arial"/>
          <w:sz w:val="24"/>
        </w:rPr>
        <w:t>60kV</w:t>
      </w:r>
      <w:r w:rsidRPr="00A7544B">
        <w:rPr>
          <w:rFonts w:ascii="楷体_GB2312" w:eastAsia="楷体_GB2312" w:cs="Arial" w:hint="eastAsia"/>
          <w:sz w:val="24"/>
        </w:rPr>
        <w:t>下优于0.0</w:t>
      </w:r>
      <w:r w:rsidRPr="00A7544B">
        <w:rPr>
          <w:rFonts w:ascii="楷体_GB2312" w:eastAsia="楷体_GB2312" w:cs="Arial"/>
          <w:sz w:val="24"/>
        </w:rPr>
        <w:t>3</w:t>
      </w:r>
      <w:r w:rsidRPr="00A7544B">
        <w:rPr>
          <w:rFonts w:ascii="楷体_GB2312" w:eastAsia="楷体_GB2312" w:cs="Arial" w:hint="eastAsia"/>
          <w:sz w:val="24"/>
        </w:rPr>
        <w:t>eV，3</w:t>
      </w:r>
      <w:r w:rsidRPr="00A7544B">
        <w:rPr>
          <w:rFonts w:ascii="楷体_GB2312" w:eastAsia="楷体_GB2312" w:cs="Arial"/>
          <w:sz w:val="24"/>
        </w:rPr>
        <w:t>00</w:t>
      </w:r>
      <w:r w:rsidRPr="00A7544B">
        <w:rPr>
          <w:rFonts w:ascii="楷体_GB2312" w:eastAsia="楷体_GB2312" w:cs="Arial" w:hint="eastAsia"/>
          <w:sz w:val="24"/>
        </w:rPr>
        <w:t>k</w:t>
      </w:r>
      <w:r w:rsidRPr="00A7544B">
        <w:rPr>
          <w:rFonts w:ascii="楷体_GB2312" w:eastAsia="楷体_GB2312" w:cs="Arial"/>
          <w:sz w:val="24"/>
        </w:rPr>
        <w:t>V</w:t>
      </w:r>
      <w:r w:rsidRPr="00A7544B">
        <w:rPr>
          <w:rFonts w:ascii="楷体_GB2312" w:eastAsia="楷体_GB2312" w:cs="Arial" w:hint="eastAsia"/>
          <w:sz w:val="24"/>
        </w:rPr>
        <w:t>下优于0</w:t>
      </w:r>
      <w:r w:rsidRPr="00A7544B">
        <w:rPr>
          <w:rFonts w:ascii="楷体_GB2312" w:eastAsia="楷体_GB2312" w:cs="Arial"/>
          <w:sz w:val="24"/>
        </w:rPr>
        <w:t>.06eV</w:t>
      </w:r>
    </w:p>
    <w:p w:rsidR="00E02BFF" w:rsidRPr="00A7544B" w:rsidRDefault="00E02BFF" w:rsidP="00E02BFF">
      <w:pPr>
        <w:snapToGrid w:val="0"/>
        <w:spacing w:line="360" w:lineRule="auto"/>
        <w:ind w:firstLine="450"/>
        <w:rPr>
          <w:rFonts w:ascii="楷体_GB2312" w:eastAsia="楷体_GB2312" w:cs="Arial"/>
          <w:sz w:val="24"/>
        </w:rPr>
      </w:pPr>
      <w:r w:rsidRPr="00A7544B">
        <w:rPr>
          <w:rFonts w:ascii="楷体_GB2312" w:eastAsia="楷体_GB2312" w:cs="Arial"/>
          <w:sz w:val="24"/>
        </w:rPr>
        <w:t>1.13.5</w:t>
      </w:r>
      <w:r w:rsidRPr="00A7544B">
        <w:rPr>
          <w:rFonts w:ascii="楷体_GB2312" w:eastAsia="楷体_GB2312" w:cs="Arial" w:hint="eastAsia"/>
          <w:sz w:val="24"/>
        </w:rPr>
        <w:t>连续</w:t>
      </w:r>
      <w:proofErr w:type="gramStart"/>
      <w:r w:rsidRPr="00A7544B">
        <w:rPr>
          <w:rFonts w:ascii="楷体_GB2312" w:eastAsia="楷体_GB2312" w:cs="Arial" w:hint="eastAsia"/>
          <w:sz w:val="24"/>
        </w:rPr>
        <w:t>采谱速度</w:t>
      </w:r>
      <w:proofErr w:type="gramEnd"/>
      <w:r w:rsidRPr="00A7544B">
        <w:rPr>
          <w:rFonts w:ascii="楷体_GB2312" w:eastAsia="楷体_GB2312" w:cs="Arial" w:hint="eastAsia"/>
          <w:sz w:val="24"/>
        </w:rPr>
        <w:t>不少于8000谱/秒</w:t>
      </w:r>
    </w:p>
    <w:p w:rsidR="00E02BFF" w:rsidRPr="00A7544B" w:rsidRDefault="00E02BFF" w:rsidP="00E02BFF">
      <w:pPr>
        <w:spacing w:before="120" w:line="360" w:lineRule="auto"/>
        <w:rPr>
          <w:rFonts w:ascii="楷体_GB2312" w:eastAsia="楷体_GB2312"/>
          <w:b/>
          <w:bCs/>
          <w:sz w:val="24"/>
        </w:rPr>
      </w:pPr>
      <w:r w:rsidRPr="00A7544B">
        <w:rPr>
          <w:rFonts w:ascii="楷体_GB2312" w:eastAsia="楷体_GB2312"/>
          <w:b/>
          <w:bCs/>
          <w:sz w:val="24"/>
        </w:rPr>
        <w:t>1</w:t>
      </w:r>
      <w:r w:rsidRPr="00A7544B">
        <w:rPr>
          <w:rFonts w:ascii="楷体_GB2312" w:eastAsia="楷体_GB2312" w:hint="eastAsia"/>
          <w:b/>
          <w:bCs/>
          <w:sz w:val="24"/>
        </w:rPr>
        <w:t>.1</w:t>
      </w:r>
      <w:r w:rsidRPr="00A7544B">
        <w:rPr>
          <w:rFonts w:ascii="楷体_GB2312" w:eastAsia="楷体_GB2312"/>
          <w:b/>
          <w:bCs/>
          <w:sz w:val="24"/>
        </w:rPr>
        <w:t>4</w:t>
      </w:r>
      <w:r w:rsidRPr="00A7544B">
        <w:rPr>
          <w:rFonts w:ascii="楷体_GB2312" w:eastAsia="楷体_GB2312" w:hint="eastAsia"/>
          <w:b/>
          <w:bCs/>
          <w:sz w:val="24"/>
        </w:rPr>
        <w:t>配备专用软件包</w:t>
      </w:r>
    </w:p>
    <w:p w:rsidR="00E02BFF" w:rsidRPr="00A7544B" w:rsidRDefault="00E02BFF" w:rsidP="00E02BFF">
      <w:pPr>
        <w:spacing w:before="120" w:line="360" w:lineRule="auto"/>
        <w:ind w:firstLine="540"/>
        <w:rPr>
          <w:rFonts w:ascii="楷体_GB2312" w:eastAsia="楷体_GB2312"/>
          <w:sz w:val="24"/>
        </w:rPr>
      </w:pPr>
      <w:r w:rsidRPr="00A7544B">
        <w:rPr>
          <w:rFonts w:ascii="楷体_GB2312" w:eastAsia="楷体_GB2312"/>
          <w:sz w:val="24"/>
        </w:rPr>
        <w:t>1.14.1</w:t>
      </w:r>
      <w:r w:rsidRPr="00A7544B">
        <w:rPr>
          <w:rFonts w:ascii="楷体_GB2312" w:eastAsia="楷体_GB2312" w:hint="eastAsia"/>
          <w:sz w:val="24"/>
        </w:rPr>
        <w:t>自动带轴倾转软件：包含倾转位移校正、衍射花样指标化、带轴夹角计算和自动带轴倾转等功能。</w:t>
      </w:r>
    </w:p>
    <w:p w:rsidR="00E02BFF" w:rsidRPr="00A7544B" w:rsidRDefault="00E02BFF" w:rsidP="00E02BFF">
      <w:pPr>
        <w:spacing w:before="120" w:line="360" w:lineRule="auto"/>
        <w:ind w:firstLine="540"/>
        <w:rPr>
          <w:rFonts w:ascii="楷体_GB2312" w:eastAsia="楷体_GB2312"/>
          <w:sz w:val="24"/>
        </w:rPr>
      </w:pPr>
      <w:r w:rsidRPr="00A7544B">
        <w:rPr>
          <w:rFonts w:ascii="楷体_GB2312" w:eastAsia="楷体_GB2312"/>
          <w:sz w:val="24"/>
        </w:rPr>
        <w:t>1.14.2</w:t>
      </w:r>
      <w:r w:rsidRPr="00A7544B">
        <w:rPr>
          <w:rFonts w:ascii="楷体_GB2312" w:eastAsia="楷体_GB2312" w:hint="eastAsia"/>
          <w:sz w:val="24"/>
        </w:rPr>
        <w:t>出射波重构软件：包含欠</w:t>
      </w:r>
      <w:proofErr w:type="gramStart"/>
      <w:r w:rsidRPr="00A7544B">
        <w:rPr>
          <w:rFonts w:ascii="楷体_GB2312" w:eastAsia="楷体_GB2312" w:hint="eastAsia"/>
          <w:sz w:val="24"/>
        </w:rPr>
        <w:t>焦系列像</w:t>
      </w:r>
      <w:proofErr w:type="gramEnd"/>
      <w:r w:rsidRPr="00A7544B">
        <w:rPr>
          <w:rFonts w:ascii="楷体_GB2312" w:eastAsia="楷体_GB2312" w:hint="eastAsia"/>
          <w:sz w:val="24"/>
        </w:rPr>
        <w:t>采集和重构模块，用于</w:t>
      </w:r>
      <w:proofErr w:type="gramStart"/>
      <w:r w:rsidRPr="00A7544B">
        <w:rPr>
          <w:rFonts w:ascii="楷体_GB2312" w:eastAsia="楷体_GB2312" w:hint="eastAsia"/>
          <w:sz w:val="24"/>
        </w:rPr>
        <w:t>实现薄区</w:t>
      </w:r>
      <w:proofErr w:type="gramEnd"/>
      <w:r w:rsidRPr="00A7544B">
        <w:rPr>
          <w:rFonts w:ascii="楷体_GB2312" w:eastAsia="楷体_GB2312" w:hint="eastAsia"/>
          <w:sz w:val="24"/>
        </w:rPr>
        <w:t>TEM</w:t>
      </w:r>
      <w:r w:rsidRPr="00A7544B">
        <w:rPr>
          <w:rFonts w:ascii="楷体_GB2312" w:eastAsia="楷体_GB2312" w:hint="eastAsia"/>
          <w:sz w:val="24"/>
        </w:rPr>
        <w:lastRenderedPageBreak/>
        <w:t>样品的电子出射波函数的重构。</w:t>
      </w:r>
    </w:p>
    <w:p w:rsidR="00E02BFF" w:rsidRPr="00A7544B" w:rsidRDefault="00E02BFF" w:rsidP="00E02BFF">
      <w:pPr>
        <w:spacing w:before="120" w:line="360" w:lineRule="auto"/>
        <w:rPr>
          <w:rFonts w:ascii="楷体_GB2312" w:eastAsia="楷体_GB2312"/>
          <w:b/>
          <w:bCs/>
          <w:sz w:val="24"/>
        </w:rPr>
      </w:pPr>
      <w:bookmarkStart w:id="35" w:name="_Hlk14459511"/>
      <w:r w:rsidRPr="00A7544B">
        <w:rPr>
          <w:rFonts w:ascii="楷体_GB2312" w:eastAsia="楷体_GB2312"/>
          <w:b/>
          <w:bCs/>
          <w:sz w:val="24"/>
        </w:rPr>
        <w:t>2</w:t>
      </w:r>
      <w:r w:rsidRPr="00A7544B">
        <w:rPr>
          <w:rFonts w:ascii="楷体_GB2312" w:eastAsia="楷体_GB2312" w:hint="eastAsia"/>
          <w:b/>
          <w:bCs/>
          <w:sz w:val="24"/>
        </w:rPr>
        <w:t>.售后质保服务标准</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2.1</w:t>
      </w:r>
      <w:r w:rsidRPr="00A7544B">
        <w:rPr>
          <w:rFonts w:ascii="楷体_GB2312" w:eastAsia="楷体_GB2312" w:hint="eastAsia"/>
          <w:sz w:val="24"/>
        </w:rPr>
        <w:t>安装调试</w:t>
      </w:r>
    </w:p>
    <w:p w:rsidR="00E02BFF" w:rsidRPr="00A7544B" w:rsidRDefault="00E02BFF" w:rsidP="00E02BFF">
      <w:pPr>
        <w:spacing w:line="360" w:lineRule="auto"/>
        <w:ind w:firstLineChars="200" w:firstLine="480"/>
        <w:rPr>
          <w:rFonts w:ascii="楷体_GB2312" w:eastAsia="楷体_GB2312"/>
          <w:sz w:val="24"/>
        </w:rPr>
      </w:pPr>
      <w:r w:rsidRPr="00A7544B">
        <w:rPr>
          <w:rFonts w:ascii="楷体_GB2312" w:eastAsia="楷体_GB2312" w:hint="eastAsia"/>
          <w:sz w:val="24"/>
        </w:rPr>
        <w:t>设备到达需方地址后，供方在接到需方安装通知十四日内派工程师到达现场进行安装调试</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2.2</w:t>
      </w:r>
      <w:r w:rsidRPr="00A7544B">
        <w:rPr>
          <w:rFonts w:ascii="楷体_GB2312" w:eastAsia="楷体_GB2312" w:hint="eastAsia"/>
          <w:sz w:val="24"/>
        </w:rPr>
        <w:t>培训</w:t>
      </w:r>
    </w:p>
    <w:p w:rsidR="00E02BFF" w:rsidRPr="00A7544B" w:rsidRDefault="00E02BFF" w:rsidP="00E02BFF">
      <w:pPr>
        <w:spacing w:line="360" w:lineRule="auto"/>
        <w:ind w:firstLineChars="200" w:firstLine="480"/>
        <w:rPr>
          <w:rFonts w:ascii="楷体_GB2312" w:eastAsia="楷体_GB2312"/>
          <w:sz w:val="24"/>
        </w:rPr>
      </w:pPr>
      <w:r w:rsidRPr="00A7544B">
        <w:rPr>
          <w:rFonts w:ascii="楷体_GB2312" w:eastAsia="楷体_GB2312" w:hint="eastAsia"/>
          <w:sz w:val="24"/>
        </w:rPr>
        <w:t>仪器安装调试后进行现场免费培训，讲授仪器的操作、维护注意事项和相关的理论知识，时间不少于</w:t>
      </w:r>
      <w:r w:rsidRPr="00A7544B">
        <w:rPr>
          <w:rFonts w:ascii="楷体_GB2312" w:eastAsia="楷体_GB2312"/>
          <w:sz w:val="24"/>
        </w:rPr>
        <w:t>30</w:t>
      </w:r>
      <w:r w:rsidRPr="00A7544B">
        <w:rPr>
          <w:rFonts w:ascii="楷体_GB2312" w:eastAsia="楷体_GB2312" w:hint="eastAsia"/>
          <w:sz w:val="24"/>
        </w:rPr>
        <w:t>个工作日，使买方人员能熟练地操作设备，熟悉设备的原理、性能、维护与保养。除此之外，在质保期内，卖方提供不少于</w:t>
      </w:r>
      <w:r w:rsidRPr="00A7544B">
        <w:rPr>
          <w:rFonts w:ascii="楷体_GB2312" w:eastAsia="楷体_GB2312"/>
          <w:sz w:val="24"/>
        </w:rPr>
        <w:t>7</w:t>
      </w:r>
      <w:r w:rsidRPr="00A7544B">
        <w:rPr>
          <w:rFonts w:ascii="楷体_GB2312" w:eastAsia="楷体_GB2312" w:hint="eastAsia"/>
          <w:sz w:val="24"/>
        </w:rPr>
        <w:t>个工作日的免费厂家培训，培训地点一般应在配有高端电镜的展示中心</w:t>
      </w:r>
    </w:p>
    <w:p w:rsidR="00E02BFF" w:rsidRPr="009F463A" w:rsidRDefault="00E02BFF" w:rsidP="00E02BFF">
      <w:pPr>
        <w:spacing w:line="360" w:lineRule="auto"/>
        <w:rPr>
          <w:rFonts w:ascii="楷体_GB2312" w:eastAsia="楷体_GB2312"/>
          <w:sz w:val="24"/>
        </w:rPr>
      </w:pPr>
      <w:r w:rsidRPr="009F463A">
        <w:rPr>
          <w:rFonts w:ascii="楷体" w:eastAsia="楷体" w:hAnsi="楷体" w:hint="eastAsia"/>
          <w:sz w:val="24"/>
        </w:rPr>
        <w:t>▲</w:t>
      </w:r>
      <w:r w:rsidRPr="009F463A">
        <w:rPr>
          <w:rFonts w:ascii="楷体_GB2312" w:eastAsia="楷体_GB2312"/>
          <w:sz w:val="24"/>
        </w:rPr>
        <w:t>2.3</w:t>
      </w:r>
      <w:r w:rsidRPr="009F463A">
        <w:rPr>
          <w:rFonts w:ascii="楷体_GB2312" w:eastAsia="楷体_GB2312" w:hint="eastAsia"/>
          <w:sz w:val="24"/>
        </w:rPr>
        <w:t>保修期：卖方提供至少1年的免费保修</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2.4</w:t>
      </w:r>
      <w:r w:rsidRPr="00A7544B">
        <w:rPr>
          <w:rFonts w:ascii="楷体_GB2312" w:eastAsia="楷体_GB2312" w:hint="eastAsia"/>
          <w:sz w:val="24"/>
        </w:rPr>
        <w:t>软件升级：在硬件允许的条件下，保证软件免费升级</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2.5</w:t>
      </w:r>
      <w:r w:rsidRPr="00A7544B">
        <w:rPr>
          <w:rFonts w:ascii="楷体_GB2312" w:eastAsia="楷体_GB2312" w:hint="eastAsia"/>
          <w:sz w:val="24"/>
        </w:rPr>
        <w:t>配件购买：质保期后，所有卖方零配件均按不高于官方售价的</w:t>
      </w:r>
      <w:r w:rsidRPr="00A7544B">
        <w:rPr>
          <w:rFonts w:ascii="楷体_GB2312" w:eastAsia="楷体_GB2312"/>
          <w:sz w:val="24"/>
        </w:rPr>
        <w:t>9</w:t>
      </w:r>
      <w:r w:rsidRPr="00A7544B">
        <w:rPr>
          <w:rFonts w:ascii="楷体_GB2312" w:eastAsia="楷体_GB2312" w:hint="eastAsia"/>
          <w:sz w:val="24"/>
        </w:rPr>
        <w:t>折供应</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2.6</w:t>
      </w:r>
      <w:r w:rsidRPr="00A7544B">
        <w:rPr>
          <w:rFonts w:ascii="楷体_GB2312" w:eastAsia="楷体_GB2312" w:hint="eastAsia"/>
          <w:sz w:val="24"/>
        </w:rPr>
        <w:t>交货期：合同签订后</w:t>
      </w:r>
      <w:r w:rsidRPr="00A7544B">
        <w:rPr>
          <w:rFonts w:ascii="楷体_GB2312" w:eastAsia="楷体_GB2312"/>
          <w:sz w:val="24"/>
        </w:rPr>
        <w:t>9</w:t>
      </w:r>
      <w:r w:rsidRPr="00A7544B">
        <w:rPr>
          <w:rFonts w:ascii="楷体_GB2312" w:eastAsia="楷体_GB2312" w:hint="eastAsia"/>
          <w:sz w:val="24"/>
        </w:rPr>
        <w:t>个月内</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2.7</w:t>
      </w:r>
      <w:r w:rsidRPr="00A7544B">
        <w:rPr>
          <w:rFonts w:ascii="楷体_GB2312" w:eastAsia="楷体_GB2312" w:hint="eastAsia"/>
          <w:sz w:val="24"/>
        </w:rPr>
        <w:t>厂家验收：除正常验收程序外，卖方提供不少于3人的国外原厂设备验收</w:t>
      </w:r>
    </w:p>
    <w:p w:rsidR="00E02BFF" w:rsidRPr="00A7544B" w:rsidRDefault="00E02BFF" w:rsidP="00E02BFF">
      <w:pPr>
        <w:numPr>
          <w:ilvl w:val="1"/>
          <w:numId w:val="0"/>
        </w:numPr>
        <w:tabs>
          <w:tab w:val="num" w:pos="360"/>
          <w:tab w:val="num" w:pos="420"/>
        </w:tabs>
        <w:snapToGrid w:val="0"/>
        <w:spacing w:before="120" w:line="360" w:lineRule="auto"/>
        <w:rPr>
          <w:rFonts w:ascii="楷体_GB2312" w:eastAsia="楷体_GB2312" w:cs="Arial"/>
          <w:b/>
          <w:sz w:val="24"/>
        </w:rPr>
      </w:pPr>
      <w:r w:rsidRPr="00A7544B">
        <w:rPr>
          <w:rFonts w:ascii="楷体_GB2312" w:eastAsia="楷体_GB2312" w:cs="Arial"/>
          <w:b/>
          <w:sz w:val="24"/>
        </w:rPr>
        <w:t>3</w:t>
      </w:r>
      <w:r w:rsidRPr="00A7544B">
        <w:rPr>
          <w:rFonts w:ascii="楷体_GB2312" w:eastAsia="楷体_GB2312" w:cs="Arial" w:hint="eastAsia"/>
          <w:b/>
          <w:sz w:val="24"/>
        </w:rPr>
        <w:t>. 环境改造指标</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sz w:val="24"/>
        </w:rPr>
        <w:t>3.1 磁场：需采取主动消磁及被动屏蔽的方法，主动消磁线圈垂直方向至少三线圈。</w:t>
      </w:r>
    </w:p>
    <w:p w:rsidR="00E02BFF" w:rsidRPr="00A7544B" w:rsidRDefault="00E02BFF" w:rsidP="00E02BFF">
      <w:pPr>
        <w:tabs>
          <w:tab w:val="left" w:pos="320"/>
        </w:tabs>
        <w:autoSpaceDE w:val="0"/>
        <w:autoSpaceDN w:val="0"/>
        <w:spacing w:line="360" w:lineRule="auto"/>
        <w:ind w:right="245"/>
        <w:rPr>
          <w:rFonts w:ascii="楷体_GB2312" w:eastAsia="楷体_GB2312"/>
          <w:sz w:val="24"/>
        </w:rPr>
      </w:pPr>
      <w:r w:rsidRPr="00A7544B">
        <w:rPr>
          <w:rFonts w:ascii="楷体_GB2312" w:eastAsia="楷体_GB2312"/>
          <w:sz w:val="24"/>
        </w:rPr>
        <w:t>3.2 磁场：采用标准测试工具及方法, 运用主动消磁和采用被动消磁后，在电镜室的镜筒中心处，距离地面 0.5，1.5，2.5 米高三个方向（XYZ）交流和直流磁场均小于</w:t>
      </w:r>
      <w:r w:rsidRPr="00A7544B">
        <w:rPr>
          <w:rFonts w:ascii="楷体_GB2312" w:eastAsia="楷体_GB2312" w:hint="eastAsia"/>
          <w:sz w:val="24"/>
        </w:rPr>
        <w:t>10</w:t>
      </w:r>
      <w:r w:rsidRPr="00A7544B">
        <w:rPr>
          <w:rFonts w:ascii="楷体_GB2312" w:eastAsia="楷体_GB2312"/>
          <w:sz w:val="24"/>
        </w:rPr>
        <w:t>nT p-p。</w:t>
      </w:r>
    </w:p>
    <w:p w:rsidR="00E02BFF" w:rsidRPr="00A7544B" w:rsidRDefault="00E02BFF" w:rsidP="00E02BFF">
      <w:pPr>
        <w:tabs>
          <w:tab w:val="left" w:pos="0"/>
        </w:tabs>
        <w:autoSpaceDE w:val="0"/>
        <w:autoSpaceDN w:val="0"/>
        <w:spacing w:before="120" w:line="360" w:lineRule="auto"/>
        <w:ind w:right="333"/>
        <w:rPr>
          <w:rFonts w:ascii="楷体_GB2312" w:eastAsia="楷体_GB2312"/>
          <w:sz w:val="24"/>
        </w:rPr>
      </w:pPr>
      <w:r w:rsidRPr="00A7544B">
        <w:rPr>
          <w:rFonts w:ascii="楷体_GB2312" w:eastAsia="楷体_GB2312"/>
          <w:sz w:val="24"/>
        </w:rPr>
        <w:t>3.3 振动：场地改造不能增大第一次场地振动测试结果.（应标方入场前的检测报告为第一次场地振动结果）。在电镜安装（</w:t>
      </w:r>
      <w:proofErr w:type="gramStart"/>
      <w:r w:rsidRPr="00A7544B">
        <w:rPr>
          <w:rFonts w:ascii="楷体_GB2312" w:eastAsia="楷体_GB2312" w:hint="eastAsia"/>
          <w:sz w:val="24"/>
        </w:rPr>
        <w:t>含</w:t>
      </w:r>
      <w:r w:rsidRPr="00A7544B">
        <w:rPr>
          <w:rFonts w:ascii="楷体_GB2312" w:eastAsia="楷体_GB2312"/>
          <w:sz w:val="24"/>
        </w:rPr>
        <w:t>主动</w:t>
      </w:r>
      <w:proofErr w:type="gramEnd"/>
      <w:r w:rsidRPr="00A7544B">
        <w:rPr>
          <w:rFonts w:ascii="楷体_GB2312" w:eastAsia="楷体_GB2312"/>
          <w:sz w:val="24"/>
        </w:rPr>
        <w:t>减震装置）后振动测试应需满足</w:t>
      </w:r>
      <w:r w:rsidRPr="00A7544B">
        <w:rPr>
          <w:rFonts w:ascii="楷体_GB2312" w:eastAsia="楷体_GB2312" w:hint="eastAsia"/>
          <w:sz w:val="24"/>
        </w:rPr>
        <w:t>拟购置</w:t>
      </w:r>
      <w:r w:rsidRPr="00A7544B">
        <w:rPr>
          <w:rFonts w:ascii="楷体_GB2312" w:eastAsia="楷体_GB2312"/>
          <w:sz w:val="24"/>
        </w:rPr>
        <w:t>双球差电镜的安装要求。</w:t>
      </w:r>
    </w:p>
    <w:p w:rsidR="00E02BFF" w:rsidRPr="00A7544B" w:rsidRDefault="00E02BFF" w:rsidP="00E02BFF">
      <w:pPr>
        <w:tabs>
          <w:tab w:val="left" w:pos="320"/>
        </w:tabs>
        <w:autoSpaceDE w:val="0"/>
        <w:autoSpaceDN w:val="0"/>
        <w:spacing w:before="120" w:line="360" w:lineRule="auto"/>
        <w:ind w:right="207"/>
        <w:rPr>
          <w:rFonts w:ascii="楷体_GB2312" w:eastAsia="楷体_GB2312"/>
          <w:sz w:val="24"/>
        </w:rPr>
      </w:pPr>
      <w:r w:rsidRPr="00A7544B">
        <w:rPr>
          <w:rFonts w:ascii="楷体_GB2312" w:eastAsia="楷体_GB2312"/>
          <w:sz w:val="24"/>
        </w:rPr>
        <w:t>3.4 温湿度：在全年各季节内，房间内模拟 4000W 热源情况下，镜筒处 24h 内保持温度漂移不高于 0.4</w:t>
      </w:r>
      <w:r w:rsidRPr="00A7544B">
        <w:rPr>
          <w:rFonts w:ascii="Cambria Math" w:eastAsia="楷体_GB2312" w:hAnsi="Cambria Math" w:cs="Cambria Math"/>
          <w:sz w:val="24"/>
        </w:rPr>
        <w:t>℃</w:t>
      </w:r>
      <w:r w:rsidRPr="00A7544B">
        <w:rPr>
          <w:rFonts w:ascii="楷体_GB2312" w:eastAsia="楷体_GB2312"/>
          <w:sz w:val="24"/>
        </w:rPr>
        <w:t>；此外镜筒处 24 小时内每分钟变化波动不大于 0.05 度/分钟，任意 30 分钟内温度波动不大于 0.1 摄氏度任意 60 分钟内不大于 0.2 摄氏度。湿度</w:t>
      </w:r>
      <w:r w:rsidRPr="00A7544B">
        <w:rPr>
          <w:rFonts w:ascii="楷体_GB2312" w:eastAsia="楷体_GB2312" w:hint="eastAsia"/>
          <w:sz w:val="24"/>
        </w:rPr>
        <w:t>在少数极端天气下50%以下，正常季节工况45%以下</w:t>
      </w:r>
      <w:r w:rsidRPr="00A7544B">
        <w:rPr>
          <w:rFonts w:ascii="楷体_GB2312" w:eastAsia="楷体_GB2312"/>
          <w:sz w:val="24"/>
        </w:rPr>
        <w:t>，</w:t>
      </w:r>
      <w:r w:rsidRPr="00A7544B">
        <w:rPr>
          <w:rFonts w:ascii="楷体_GB2312" w:eastAsia="楷体_GB2312" w:hint="eastAsia"/>
          <w:sz w:val="24"/>
        </w:rPr>
        <w:t>建议采用无风空调系统</w:t>
      </w:r>
      <w:r w:rsidRPr="00A7544B">
        <w:rPr>
          <w:rFonts w:ascii="楷体_GB2312" w:eastAsia="楷体_GB2312"/>
          <w:sz w:val="24"/>
        </w:rPr>
        <w:t>。</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sz w:val="24"/>
        </w:rPr>
        <w:lastRenderedPageBreak/>
        <w:t>3.5 噪声水平：在 20-2000Hz 频段噪声的 1/3 八倍频点上均小于 40dBC。</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hint="eastAsia"/>
          <w:sz w:val="24"/>
        </w:rPr>
        <w:t>3</w:t>
      </w:r>
      <w:r w:rsidRPr="00A7544B">
        <w:rPr>
          <w:rFonts w:ascii="楷体_GB2312" w:eastAsia="楷体_GB2312"/>
          <w:sz w:val="24"/>
        </w:rPr>
        <w:t>.6 独立接地：独立接地，接地电阻小于 0.9</w:t>
      </w:r>
      <w:r w:rsidRPr="00A7544B">
        <w:rPr>
          <w:rFonts w:ascii="楷体_GB2312" w:eastAsia="楷体_GB2312"/>
          <w:sz w:val="24"/>
        </w:rPr>
        <w:t>Ω</w:t>
      </w:r>
      <w:r w:rsidRPr="00A7544B">
        <w:rPr>
          <w:rFonts w:ascii="楷体_GB2312" w:eastAsia="楷体_GB2312"/>
          <w:sz w:val="24"/>
        </w:rPr>
        <w:t>。</w:t>
      </w:r>
    </w:p>
    <w:p w:rsidR="00E02BFF" w:rsidRPr="00A7544B" w:rsidRDefault="00E02BFF" w:rsidP="00E02BFF">
      <w:pPr>
        <w:tabs>
          <w:tab w:val="left" w:pos="320"/>
        </w:tabs>
        <w:autoSpaceDE w:val="0"/>
        <w:autoSpaceDN w:val="0"/>
        <w:spacing w:before="120" w:line="360" w:lineRule="auto"/>
        <w:ind w:right="304"/>
        <w:rPr>
          <w:rFonts w:ascii="楷体_GB2312" w:eastAsia="楷体_GB2312"/>
          <w:sz w:val="24"/>
        </w:rPr>
      </w:pPr>
      <w:r w:rsidRPr="00A7544B">
        <w:rPr>
          <w:rFonts w:ascii="楷体_GB2312" w:eastAsia="楷体_GB2312"/>
          <w:sz w:val="24"/>
        </w:rPr>
        <w:t>3.7 其他要求以正式预安装手册为准，需满足</w:t>
      </w:r>
      <w:r w:rsidRPr="00A7544B">
        <w:rPr>
          <w:rFonts w:ascii="楷体_GB2312" w:eastAsia="楷体_GB2312" w:hint="eastAsia"/>
          <w:sz w:val="24"/>
        </w:rPr>
        <w:t>拟购置</w:t>
      </w:r>
      <w:r w:rsidRPr="00A7544B">
        <w:rPr>
          <w:rFonts w:ascii="楷体_GB2312" w:eastAsia="楷体_GB2312"/>
          <w:sz w:val="24"/>
        </w:rPr>
        <w:t>双球差电镜的安装要求。</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sz w:val="24"/>
        </w:rPr>
        <w:t>3.8 配备符合</w:t>
      </w:r>
      <w:proofErr w:type="gramStart"/>
      <w:r w:rsidRPr="00A7544B">
        <w:rPr>
          <w:rFonts w:ascii="楷体_GB2312" w:eastAsia="楷体_GB2312"/>
          <w:sz w:val="24"/>
        </w:rPr>
        <w:t>改设备</w:t>
      </w:r>
      <w:proofErr w:type="gramEnd"/>
      <w:r w:rsidRPr="00A7544B">
        <w:rPr>
          <w:rFonts w:ascii="楷体_GB2312" w:eastAsia="楷体_GB2312"/>
          <w:sz w:val="24"/>
        </w:rPr>
        <w:t xml:space="preserve">及其附件正常运行功率的 UPS 备用电源 </w:t>
      </w:r>
      <w:r w:rsidRPr="00A7544B">
        <w:rPr>
          <w:rFonts w:ascii="楷体_GB2312" w:eastAsia="楷体_GB2312" w:hint="eastAsia"/>
          <w:sz w:val="24"/>
        </w:rPr>
        <w:t>1</w:t>
      </w:r>
      <w:r w:rsidRPr="00A7544B">
        <w:rPr>
          <w:rFonts w:ascii="楷体_GB2312" w:eastAsia="楷体_GB2312"/>
          <w:sz w:val="24"/>
        </w:rPr>
        <w:t xml:space="preserve"> 小时及以上。</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sz w:val="24"/>
        </w:rPr>
        <w:t>3.9 所有环境改造工程、</w:t>
      </w:r>
      <w:proofErr w:type="gramStart"/>
      <w:r w:rsidRPr="00A7544B">
        <w:rPr>
          <w:rFonts w:ascii="楷体_GB2312" w:eastAsia="楷体_GB2312"/>
          <w:sz w:val="24"/>
        </w:rPr>
        <w:t>软装和</w:t>
      </w:r>
      <w:proofErr w:type="gramEnd"/>
      <w:r w:rsidRPr="00A7544B">
        <w:rPr>
          <w:rFonts w:ascii="楷体_GB2312" w:eastAsia="楷体_GB2312"/>
          <w:sz w:val="24"/>
        </w:rPr>
        <w:t>相关设备保修 10 年及以上。</w:t>
      </w:r>
      <w:bookmarkEnd w:id="35"/>
      <w:r w:rsidRPr="00A7544B">
        <w:rPr>
          <w:rFonts w:cs="Arial"/>
          <w:b/>
          <w:sz w:val="32"/>
        </w:rPr>
        <w:br w:type="page"/>
      </w: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eastAsia="楷体_GB2312" w:hint="eastAsia"/>
          <w:b/>
          <w:sz w:val="28"/>
          <w:szCs w:val="28"/>
        </w:rPr>
        <w:lastRenderedPageBreak/>
        <w:t>设备二：环境球差校正透射电子显微镜一套</w:t>
      </w:r>
    </w:p>
    <w:p w:rsidR="00E02BFF" w:rsidRPr="00A7544B" w:rsidRDefault="00E02BFF" w:rsidP="00E02BFF">
      <w:pPr>
        <w:tabs>
          <w:tab w:val="num" w:pos="360"/>
        </w:tabs>
        <w:snapToGrid w:val="0"/>
        <w:spacing w:before="120" w:line="360" w:lineRule="auto"/>
        <w:rPr>
          <w:rFonts w:ascii="楷体_GB2312" w:eastAsia="楷体_GB2312" w:cs="Arial"/>
          <w:b/>
          <w:bCs/>
          <w:sz w:val="24"/>
        </w:rPr>
      </w:pPr>
      <w:r w:rsidRPr="00A7544B">
        <w:rPr>
          <w:rFonts w:ascii="楷体_GB2312" w:eastAsia="楷体_GB2312" w:cs="Arial"/>
          <w:b/>
          <w:bCs/>
          <w:sz w:val="24"/>
        </w:rPr>
        <w:t>1.</w:t>
      </w:r>
      <w:r w:rsidRPr="00A7544B">
        <w:rPr>
          <w:rFonts w:ascii="楷体_GB2312" w:eastAsia="楷体_GB2312" w:cs="Arial" w:hint="eastAsia"/>
          <w:b/>
          <w:bCs/>
          <w:sz w:val="24"/>
        </w:rPr>
        <w:t>技术参数要求</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b/>
          <w:sz w:val="24"/>
        </w:rPr>
        <w:t>1</w:t>
      </w:r>
      <w:r w:rsidRPr="00A7544B">
        <w:rPr>
          <w:rFonts w:ascii="楷体_GB2312" w:eastAsia="楷体_GB2312" w:cs="Arial" w:hint="eastAsia"/>
          <w:b/>
          <w:sz w:val="24"/>
        </w:rPr>
        <w:t>.1</w:t>
      </w:r>
      <w:r w:rsidRPr="00A7544B">
        <w:rPr>
          <w:rFonts w:ascii="楷体_GB2312" w:eastAsia="楷体_GB2312" w:cs="Arial" w:hint="eastAsia"/>
          <w:b/>
          <w:sz w:val="24"/>
        </w:rPr>
        <w:tab/>
        <w:t>标准模式透射电镜分辨率</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.1.1点分辨率：≤0.1 nm (300 kV)</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.1.2</w:t>
      </w:r>
      <w:r w:rsidRPr="00A7544B">
        <w:rPr>
          <w:rFonts w:ascii="楷体_GB2312" w:eastAsia="楷体_GB2312" w:cs="Arial" w:hint="eastAsia"/>
          <w:sz w:val="24"/>
        </w:rPr>
        <w:t>信息分辨率：≤0.1 nm (300 kV)；STEM分辨率：≤0.136 nm (300 kV)</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.2</w:t>
      </w:r>
      <w:r w:rsidRPr="00A7544B">
        <w:rPr>
          <w:rFonts w:ascii="楷体_GB2312" w:eastAsia="楷体_GB2312" w:cs="Arial" w:hint="eastAsia"/>
          <w:b/>
          <w:sz w:val="24"/>
        </w:rPr>
        <w:tab/>
        <w:t>环境模式透射电镜分辨率（&lt; 0.5 mbar 氮气）</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.2.1点分辨率：≤0.12 nm (300 kV)</w:t>
      </w:r>
    </w:p>
    <w:p w:rsidR="00E02BFF" w:rsidRPr="009F463A" w:rsidRDefault="00E02BFF" w:rsidP="00E02BFF">
      <w:pPr>
        <w:tabs>
          <w:tab w:val="num" w:pos="360"/>
        </w:tabs>
        <w:snapToGrid w:val="0"/>
        <w:spacing w:line="360" w:lineRule="auto"/>
        <w:ind w:firstLine="36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hint="eastAsia"/>
          <w:sz w:val="24"/>
        </w:rPr>
        <w:t>1</w:t>
      </w:r>
      <w:r w:rsidRPr="009F463A">
        <w:rPr>
          <w:rFonts w:ascii="楷体_GB2312" w:eastAsia="楷体_GB2312" w:cs="Arial"/>
          <w:sz w:val="24"/>
        </w:rPr>
        <w:t>.2.2</w:t>
      </w:r>
      <w:r w:rsidRPr="009F463A">
        <w:rPr>
          <w:rFonts w:ascii="楷体_GB2312" w:eastAsia="楷体_GB2312" w:cs="Arial" w:hint="eastAsia"/>
          <w:sz w:val="24"/>
        </w:rPr>
        <w:t>信息分辨率：≤0.12 nm (300 kV)；STEM分辨率：≤0.16 nm (300 kV)</w:t>
      </w:r>
    </w:p>
    <w:p w:rsidR="00E02BFF" w:rsidRPr="009F463A"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9F463A">
        <w:rPr>
          <w:rFonts w:ascii="楷体_GB2312" w:eastAsia="楷体_GB2312" w:cs="Arial"/>
          <w:b/>
          <w:sz w:val="24"/>
        </w:rPr>
        <w:t>1</w:t>
      </w:r>
      <w:r w:rsidRPr="009F463A">
        <w:rPr>
          <w:rFonts w:ascii="楷体_GB2312" w:eastAsia="楷体_GB2312" w:cs="Arial" w:hint="eastAsia"/>
          <w:b/>
          <w:sz w:val="24"/>
        </w:rPr>
        <w:t>.3</w:t>
      </w:r>
      <w:r w:rsidRPr="009F463A">
        <w:rPr>
          <w:rFonts w:ascii="楷体_GB2312" w:eastAsia="楷体_GB2312" w:cs="Arial" w:hint="eastAsia"/>
          <w:b/>
          <w:sz w:val="24"/>
        </w:rPr>
        <w:tab/>
        <w:t>加速电压</w:t>
      </w:r>
    </w:p>
    <w:p w:rsidR="00E02BFF" w:rsidRPr="009F463A" w:rsidRDefault="00E02BFF" w:rsidP="00E02BFF">
      <w:pPr>
        <w:tabs>
          <w:tab w:val="num" w:pos="360"/>
        </w:tabs>
        <w:snapToGrid w:val="0"/>
        <w:spacing w:line="360" w:lineRule="auto"/>
        <w:ind w:firstLine="360"/>
        <w:rPr>
          <w:rFonts w:ascii="楷体_GB2312" w:eastAsia="楷体_GB2312" w:cs="Arial"/>
          <w:sz w:val="24"/>
        </w:rPr>
      </w:pPr>
      <w:r w:rsidRPr="009F463A">
        <w:rPr>
          <w:rFonts w:ascii="楷体_GB2312" w:eastAsia="楷体_GB2312" w:cs="Arial"/>
          <w:sz w:val="24"/>
        </w:rPr>
        <w:t>1</w:t>
      </w:r>
      <w:r w:rsidRPr="009F463A">
        <w:rPr>
          <w:rFonts w:ascii="楷体_GB2312" w:eastAsia="楷体_GB2312" w:cs="Arial" w:hint="eastAsia"/>
          <w:sz w:val="24"/>
        </w:rPr>
        <w:t>.3.160-300kV自由可调</w:t>
      </w:r>
    </w:p>
    <w:p w:rsidR="00E02BFF" w:rsidRPr="009F463A" w:rsidRDefault="00E02BFF" w:rsidP="00E02BFF">
      <w:pPr>
        <w:tabs>
          <w:tab w:val="num" w:pos="360"/>
        </w:tabs>
        <w:snapToGrid w:val="0"/>
        <w:spacing w:line="360" w:lineRule="auto"/>
        <w:ind w:firstLine="360"/>
        <w:rPr>
          <w:rFonts w:ascii="楷体_GB2312" w:eastAsia="楷体_GB2312" w:cs="Arial"/>
          <w:sz w:val="24"/>
        </w:rPr>
      </w:pPr>
      <w:r w:rsidRPr="009F463A">
        <w:rPr>
          <w:rFonts w:ascii="楷体_GB2312" w:eastAsia="楷体_GB2312" w:cs="Arial"/>
          <w:sz w:val="24"/>
        </w:rPr>
        <w:t>1</w:t>
      </w:r>
      <w:r w:rsidRPr="009F463A">
        <w:rPr>
          <w:rFonts w:ascii="楷体_GB2312" w:eastAsia="楷体_GB2312" w:cs="Arial" w:hint="eastAsia"/>
          <w:sz w:val="24"/>
        </w:rPr>
        <w:t>.</w:t>
      </w:r>
      <w:r w:rsidRPr="009F463A">
        <w:rPr>
          <w:rFonts w:ascii="楷体_GB2312" w:eastAsia="楷体_GB2312" w:cs="Arial"/>
          <w:sz w:val="24"/>
        </w:rPr>
        <w:t>3</w:t>
      </w:r>
      <w:r w:rsidRPr="009F463A">
        <w:rPr>
          <w:rFonts w:ascii="楷体_GB2312" w:eastAsia="楷体_GB2312" w:cs="Arial" w:hint="eastAsia"/>
          <w:sz w:val="24"/>
        </w:rPr>
        <w:t>.</w:t>
      </w:r>
      <w:r w:rsidRPr="009F463A">
        <w:rPr>
          <w:rFonts w:ascii="楷体_GB2312" w:eastAsia="楷体_GB2312" w:cs="Arial"/>
          <w:sz w:val="24"/>
        </w:rPr>
        <w:t xml:space="preserve">2 </w:t>
      </w:r>
      <w:proofErr w:type="gramStart"/>
      <w:r w:rsidRPr="009F463A">
        <w:rPr>
          <w:rFonts w:ascii="楷体_GB2312" w:eastAsia="楷体_GB2312" w:cs="Arial" w:hint="eastAsia"/>
          <w:sz w:val="24"/>
        </w:rPr>
        <w:t>配备场</w:t>
      </w:r>
      <w:proofErr w:type="gramEnd"/>
      <w:r w:rsidRPr="009F463A">
        <w:rPr>
          <w:rFonts w:ascii="楷体_GB2312" w:eastAsia="楷体_GB2312" w:cs="Arial" w:hint="eastAsia"/>
          <w:sz w:val="24"/>
        </w:rPr>
        <w:t>发射电子枪</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w:t>
      </w:r>
      <w:r w:rsidRPr="009F463A">
        <w:rPr>
          <w:rFonts w:ascii="楷体_GB2312" w:eastAsia="楷体_GB2312" w:cs="Arial" w:hint="eastAsia"/>
          <w:sz w:val="24"/>
        </w:rPr>
        <w:t>.</w:t>
      </w:r>
      <w:r w:rsidRPr="009F463A">
        <w:rPr>
          <w:rFonts w:ascii="楷体_GB2312" w:eastAsia="楷体_GB2312" w:cs="Arial"/>
          <w:sz w:val="24"/>
        </w:rPr>
        <w:t>3</w:t>
      </w:r>
      <w:r w:rsidRPr="009F463A">
        <w:rPr>
          <w:rFonts w:ascii="楷体_GB2312" w:eastAsia="楷体_GB2312" w:cs="Arial" w:hint="eastAsia"/>
          <w:sz w:val="24"/>
        </w:rPr>
        <w:t>.</w:t>
      </w:r>
      <w:r w:rsidRPr="009F463A">
        <w:rPr>
          <w:rFonts w:ascii="楷体_GB2312" w:eastAsia="楷体_GB2312" w:cs="Arial"/>
          <w:sz w:val="24"/>
        </w:rPr>
        <w:t>3</w:t>
      </w:r>
      <w:r w:rsidRPr="009F463A">
        <w:rPr>
          <w:rFonts w:ascii="楷体_GB2312" w:eastAsia="楷体_GB2312" w:cs="Arial" w:hint="eastAsia"/>
          <w:sz w:val="24"/>
        </w:rPr>
        <w:t>配备电</w:t>
      </w:r>
      <w:r w:rsidRPr="00A7544B">
        <w:rPr>
          <w:rFonts w:ascii="楷体_GB2312" w:eastAsia="楷体_GB2312" w:cs="Arial" w:hint="eastAsia"/>
          <w:sz w:val="24"/>
        </w:rPr>
        <w:t>子枪单色器，能量分辨率（单色器开启）：≤ 0.2 eV（300 kV，标准模式），≤ 0.25 eV（300 kV，环境模式）</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4</w:t>
      </w:r>
      <w:r w:rsidRPr="00A7544B">
        <w:rPr>
          <w:rFonts w:ascii="楷体_GB2312" w:eastAsia="楷体_GB2312" w:cs="Arial" w:hint="eastAsia"/>
          <w:b/>
          <w:sz w:val="24"/>
        </w:rPr>
        <w:tab/>
        <w:t>像差矫正器</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4</w:t>
      </w:r>
      <w:r w:rsidRPr="00A7544B">
        <w:rPr>
          <w:rFonts w:ascii="楷体_GB2312" w:eastAsia="楷体_GB2312" w:cs="Arial" w:hint="eastAsia"/>
          <w:sz w:val="24"/>
        </w:rPr>
        <w:t>.1配备物镜球差校正器</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1.4.2</w:t>
      </w:r>
      <w:r w:rsidRPr="00A7544B">
        <w:rPr>
          <w:rFonts w:ascii="楷体_GB2312" w:eastAsia="楷体_GB2312" w:cs="Arial" w:hint="eastAsia"/>
          <w:sz w:val="24"/>
        </w:rPr>
        <w:t>物镜球差校正最低优化至4级象差系数以上</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5</w:t>
      </w:r>
      <w:r w:rsidRPr="00A7544B">
        <w:rPr>
          <w:rFonts w:ascii="楷体_GB2312" w:eastAsia="楷体_GB2312" w:cs="Arial" w:hint="eastAsia"/>
          <w:b/>
          <w:sz w:val="24"/>
        </w:rPr>
        <w:tab/>
        <w:t>透镜系统</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5</w:t>
      </w:r>
      <w:r w:rsidRPr="00A7544B">
        <w:rPr>
          <w:rFonts w:ascii="楷体_GB2312" w:eastAsia="楷体_GB2312" w:cs="Arial" w:hint="eastAsia"/>
          <w:sz w:val="24"/>
        </w:rPr>
        <w:t>.1</w:t>
      </w:r>
      <w:r w:rsidRPr="00A7544B">
        <w:rPr>
          <w:rFonts w:ascii="楷体_GB2312" w:eastAsia="楷体_GB2312" w:cs="Arial" w:hint="eastAsia"/>
          <w:sz w:val="24"/>
        </w:rPr>
        <w:tab/>
        <w:t>配备三级或以上聚光镜</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5</w:t>
      </w:r>
      <w:r w:rsidRPr="00A7544B">
        <w:rPr>
          <w:rFonts w:ascii="楷体_GB2312" w:eastAsia="楷体_GB2312" w:cs="Arial" w:hint="eastAsia"/>
          <w:sz w:val="24"/>
        </w:rPr>
        <w:t>.2</w:t>
      </w:r>
      <w:r w:rsidRPr="00A7544B">
        <w:rPr>
          <w:rFonts w:ascii="楷体_GB2312" w:eastAsia="楷体_GB2312" w:cs="Arial" w:hint="eastAsia"/>
          <w:sz w:val="24"/>
        </w:rPr>
        <w:tab/>
        <w:t>物镜极靴间距不小于 5 mm</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6</w:t>
      </w:r>
      <w:r w:rsidRPr="00A7544B">
        <w:rPr>
          <w:rFonts w:ascii="楷体_GB2312" w:eastAsia="楷体_GB2312" w:cs="Arial" w:hint="eastAsia"/>
          <w:b/>
          <w:sz w:val="24"/>
        </w:rPr>
        <w:tab/>
        <w:t>气氛要求</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6</w:t>
      </w:r>
      <w:r w:rsidRPr="00A7544B">
        <w:rPr>
          <w:rFonts w:ascii="楷体_GB2312" w:eastAsia="楷体_GB2312" w:cs="Arial" w:hint="eastAsia"/>
          <w:sz w:val="24"/>
        </w:rPr>
        <w:t>.1</w:t>
      </w:r>
      <w:r w:rsidRPr="00A7544B">
        <w:rPr>
          <w:rFonts w:ascii="楷体_GB2312" w:eastAsia="楷体_GB2312" w:cs="Arial" w:hint="eastAsia"/>
          <w:sz w:val="24"/>
        </w:rPr>
        <w:tab/>
        <w:t>样品室预设最大分压不少于2000 Pa</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6</w:t>
      </w:r>
      <w:r w:rsidRPr="00A7544B">
        <w:rPr>
          <w:rFonts w:ascii="楷体_GB2312" w:eastAsia="楷体_GB2312" w:cs="Arial" w:hint="eastAsia"/>
          <w:sz w:val="24"/>
        </w:rPr>
        <w:t>.2</w:t>
      </w:r>
      <w:r w:rsidRPr="00A7544B">
        <w:rPr>
          <w:rFonts w:ascii="楷体_GB2312" w:eastAsia="楷体_GB2312" w:cs="Arial" w:hint="eastAsia"/>
          <w:sz w:val="24"/>
        </w:rPr>
        <w:tab/>
        <w:t>环境模式下：原位S/TEM 气体实验，至少可通入Air，Ar，CO，CO2，H2，He，H2O，N2，N2O，O2，Xe等气氛</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w:t>
      </w:r>
      <w:r w:rsidRPr="009F463A">
        <w:rPr>
          <w:rFonts w:ascii="楷体_GB2312" w:eastAsia="楷体_GB2312" w:cs="Arial" w:hint="eastAsia"/>
          <w:sz w:val="24"/>
        </w:rPr>
        <w:t>.</w:t>
      </w:r>
      <w:r w:rsidRPr="009F463A">
        <w:rPr>
          <w:rFonts w:ascii="楷体_GB2312" w:eastAsia="楷体_GB2312" w:cs="Arial"/>
          <w:sz w:val="24"/>
        </w:rPr>
        <w:t>6</w:t>
      </w:r>
      <w:r w:rsidRPr="009F463A">
        <w:rPr>
          <w:rFonts w:ascii="楷体_GB2312" w:eastAsia="楷体_GB2312" w:cs="Arial" w:hint="eastAsia"/>
          <w:sz w:val="24"/>
        </w:rPr>
        <w:t>.3</w:t>
      </w:r>
      <w:r w:rsidRPr="009F463A">
        <w:rPr>
          <w:rFonts w:ascii="楷体_GB2312" w:eastAsia="楷体_GB2312" w:cs="Arial" w:hint="eastAsia"/>
          <w:sz w:val="24"/>
        </w:rPr>
        <w:tab/>
        <w:t>需配备质</w:t>
      </w:r>
      <w:r w:rsidRPr="00A7544B">
        <w:rPr>
          <w:rFonts w:ascii="楷体_GB2312" w:eastAsia="楷体_GB2312" w:cs="Arial" w:hint="eastAsia"/>
          <w:sz w:val="24"/>
        </w:rPr>
        <w:t>谱仪，实现原位分析气相反应物</w:t>
      </w:r>
    </w:p>
    <w:p w:rsidR="00E02BFF" w:rsidRPr="00A7544B" w:rsidRDefault="00E02BFF" w:rsidP="00E02BFF">
      <w:pPr>
        <w:tabs>
          <w:tab w:val="num" w:pos="360"/>
        </w:tabs>
        <w:snapToGrid w:val="0"/>
        <w:spacing w:line="360" w:lineRule="auto"/>
        <w:ind w:firstLine="360"/>
        <w:rPr>
          <w:rFonts w:ascii="楷体_GB2312" w:eastAsia="楷体_GB2312" w:cs="Arial"/>
          <w:sz w:val="24"/>
        </w:rPr>
      </w:pPr>
      <w:r w:rsidRPr="00A7544B">
        <w:rPr>
          <w:rFonts w:ascii="楷体" w:eastAsia="楷体" w:hAnsi="楷体" w:cs="Arial"/>
          <w:sz w:val="24"/>
        </w:rPr>
        <w:t>1</w:t>
      </w:r>
      <w:r w:rsidRPr="00A7544B">
        <w:rPr>
          <w:rFonts w:ascii="楷体_GB2312" w:eastAsia="楷体_GB2312" w:cs="Arial" w:hint="eastAsia"/>
          <w:sz w:val="24"/>
        </w:rPr>
        <w:t>.</w:t>
      </w:r>
      <w:r w:rsidRPr="00A7544B">
        <w:rPr>
          <w:rFonts w:ascii="楷体_GB2312" w:eastAsia="楷体_GB2312" w:cs="Arial"/>
          <w:sz w:val="24"/>
        </w:rPr>
        <w:t>6</w:t>
      </w:r>
      <w:r w:rsidRPr="00A7544B">
        <w:rPr>
          <w:rFonts w:ascii="楷体_GB2312" w:eastAsia="楷体_GB2312" w:cs="Arial" w:hint="eastAsia"/>
          <w:sz w:val="24"/>
        </w:rPr>
        <w:t>.4</w:t>
      </w:r>
      <w:r w:rsidRPr="00A7544B">
        <w:rPr>
          <w:rFonts w:ascii="楷体_GB2312" w:eastAsia="楷体_GB2312" w:cs="Arial" w:hint="eastAsia"/>
          <w:sz w:val="24"/>
        </w:rPr>
        <w:tab/>
        <w:t>配备集成一体的等离子清洗机</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b/>
          <w:sz w:val="24"/>
        </w:rPr>
      </w:pPr>
      <w:r w:rsidRPr="00A7544B">
        <w:rPr>
          <w:rFonts w:ascii="楷体_GB2312" w:eastAsia="楷体_GB2312" w:cs="Arial"/>
          <w:b/>
          <w:sz w:val="24"/>
        </w:rPr>
        <w:t>1</w:t>
      </w:r>
      <w:r w:rsidRPr="00A7544B">
        <w:rPr>
          <w:rFonts w:ascii="楷体_GB2312" w:eastAsia="楷体_GB2312" w:cs="Arial" w:hint="eastAsia"/>
          <w:b/>
          <w:sz w:val="24"/>
        </w:rPr>
        <w:t>.</w:t>
      </w:r>
      <w:r w:rsidRPr="00A7544B">
        <w:rPr>
          <w:rFonts w:ascii="楷体_GB2312" w:eastAsia="楷体_GB2312" w:cs="Arial"/>
          <w:b/>
          <w:sz w:val="24"/>
        </w:rPr>
        <w:t>7</w:t>
      </w:r>
      <w:r w:rsidRPr="00A7544B">
        <w:rPr>
          <w:rFonts w:ascii="楷体_GB2312" w:eastAsia="楷体_GB2312" w:cs="Arial" w:hint="eastAsia"/>
          <w:b/>
          <w:sz w:val="24"/>
        </w:rPr>
        <w:tab/>
        <w:t>样品台</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7</w:t>
      </w:r>
      <w:r w:rsidRPr="00A7544B">
        <w:rPr>
          <w:rFonts w:ascii="楷体_GB2312" w:eastAsia="楷体_GB2312" w:cs="Arial" w:hint="eastAsia"/>
          <w:sz w:val="24"/>
        </w:rPr>
        <w:t>.1配备高精度全自动压电陶瓷样品台</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7</w:t>
      </w:r>
      <w:r w:rsidRPr="00A7544B">
        <w:rPr>
          <w:rFonts w:ascii="楷体_GB2312" w:eastAsia="楷体_GB2312" w:cs="Arial" w:hint="eastAsia"/>
          <w:sz w:val="24"/>
        </w:rPr>
        <w:t>.2样品台的最大倾斜角度：≥</w:t>
      </w:r>
      <w:r w:rsidRPr="00A7544B">
        <w:rPr>
          <w:rFonts w:ascii="楷体_GB2312" w:eastAsia="楷体_GB2312" w:cs="Arial" w:hint="eastAsia"/>
          <w:sz w:val="24"/>
        </w:rPr>
        <w:sym w:font="Symbol" w:char="00B1"/>
      </w:r>
      <w:r w:rsidRPr="00A7544B">
        <w:rPr>
          <w:rFonts w:ascii="楷体_GB2312" w:eastAsia="楷体_GB2312" w:cs="Arial" w:hint="eastAsia"/>
          <w:sz w:val="24"/>
        </w:rPr>
        <w:t xml:space="preserve"> 75</w:t>
      </w:r>
      <w:r w:rsidRPr="00A7544B">
        <w:rPr>
          <w:rFonts w:ascii="楷体_GB2312" w:eastAsia="楷体_GB2312" w:cs="Arial" w:hint="eastAsia"/>
          <w:sz w:val="24"/>
        </w:rPr>
        <w:sym w:font="Symbol" w:char="00B0"/>
      </w:r>
      <w:r w:rsidRPr="00A7544B">
        <w:rPr>
          <w:rFonts w:ascii="楷体_GB2312" w:eastAsia="楷体_GB2312" w:cs="Arial" w:hint="eastAsia"/>
          <w:sz w:val="24"/>
        </w:rPr>
        <w:t>(</w:t>
      </w:r>
      <w:r w:rsidRPr="00A7544B">
        <w:rPr>
          <w:rFonts w:ascii="楷体_GB2312" w:eastAsia="楷体_GB2312" w:cs="Arial" w:hint="eastAsia"/>
          <w:sz w:val="24"/>
        </w:rPr>
        <w:sym w:font="Symbol" w:char="F061"/>
      </w:r>
      <w:r w:rsidRPr="00A7544B">
        <w:rPr>
          <w:rFonts w:ascii="楷体_GB2312" w:eastAsia="楷体_GB2312" w:cs="Arial" w:hint="eastAsia"/>
          <w:sz w:val="24"/>
        </w:rPr>
        <w:t>)</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7</w:t>
      </w:r>
      <w:r w:rsidRPr="00A7544B">
        <w:rPr>
          <w:rFonts w:ascii="楷体_GB2312" w:eastAsia="楷体_GB2312" w:cs="Arial" w:hint="eastAsia"/>
          <w:sz w:val="24"/>
        </w:rPr>
        <w:t>.</w:t>
      </w:r>
      <w:r w:rsidRPr="00A7544B">
        <w:rPr>
          <w:rFonts w:ascii="楷体_GB2312" w:eastAsia="楷体_GB2312" w:cs="Arial"/>
          <w:sz w:val="24"/>
        </w:rPr>
        <w:t>3</w:t>
      </w:r>
      <w:r w:rsidRPr="00A7544B">
        <w:rPr>
          <w:rFonts w:ascii="楷体_GB2312" w:eastAsia="楷体_GB2312" w:cs="Arial" w:hint="eastAsia"/>
          <w:sz w:val="24"/>
        </w:rPr>
        <w:t xml:space="preserve"> 样品台漂移≤ 0.5nm/min，且具备图像漂移校准功能 </w:t>
      </w:r>
    </w:p>
    <w:p w:rsidR="00E02BFF" w:rsidRPr="00A7544B" w:rsidRDefault="00E02BFF" w:rsidP="00E02BFF">
      <w:pPr>
        <w:tabs>
          <w:tab w:val="num" w:pos="360"/>
        </w:tabs>
        <w:snapToGrid w:val="0"/>
        <w:spacing w:before="120" w:line="360" w:lineRule="auto"/>
        <w:rPr>
          <w:rFonts w:ascii="楷体_GB2312" w:eastAsia="楷体_GB2312" w:cs="Arial"/>
          <w:b/>
          <w:sz w:val="24"/>
        </w:rPr>
      </w:pPr>
      <w:r w:rsidRPr="00A7544B">
        <w:rPr>
          <w:rFonts w:ascii="楷体_GB2312" w:eastAsia="楷体_GB2312" w:cs="Arial"/>
          <w:b/>
          <w:sz w:val="24"/>
        </w:rPr>
        <w:lastRenderedPageBreak/>
        <w:t xml:space="preserve">1.8图像记录装置 </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8</w:t>
      </w:r>
      <w:r w:rsidRPr="00A7544B">
        <w:rPr>
          <w:rFonts w:ascii="楷体_GB2312" w:eastAsia="楷体_GB2312" w:cs="Arial" w:hint="eastAsia"/>
          <w:sz w:val="24"/>
        </w:rPr>
        <w:t>.1 配置底插式原位高分辨相机系统，读出速度不小于：300fps@512 x 512像素；</w:t>
      </w:r>
      <w:r w:rsidRPr="00A7544B">
        <w:rPr>
          <w:rFonts w:ascii="楷体_GB2312" w:eastAsia="楷体_GB2312" w:cs="Arial"/>
          <w:sz w:val="24"/>
        </w:rPr>
        <w:t>25</w:t>
      </w:r>
      <w:r w:rsidRPr="00A7544B">
        <w:rPr>
          <w:rFonts w:ascii="楷体_GB2312" w:eastAsia="楷体_GB2312" w:cs="Arial" w:hint="eastAsia"/>
          <w:sz w:val="24"/>
        </w:rPr>
        <w:t>fps@</w:t>
      </w:r>
      <w:r w:rsidRPr="00A7544B">
        <w:rPr>
          <w:rFonts w:ascii="楷体_GB2312" w:eastAsia="楷体_GB2312" w:cs="Arial"/>
          <w:sz w:val="24"/>
        </w:rPr>
        <w:t>4</w:t>
      </w:r>
      <w:r w:rsidRPr="00A7544B">
        <w:rPr>
          <w:rFonts w:ascii="楷体_GB2312" w:eastAsia="楷体_GB2312" w:cs="Arial" w:hint="eastAsia"/>
          <w:sz w:val="24"/>
        </w:rPr>
        <w:t xml:space="preserve">k x </w:t>
      </w:r>
      <w:r w:rsidRPr="00A7544B">
        <w:rPr>
          <w:rFonts w:ascii="楷体_GB2312" w:eastAsia="楷体_GB2312" w:cs="Arial"/>
          <w:sz w:val="24"/>
        </w:rPr>
        <w:t>4</w:t>
      </w:r>
      <w:r w:rsidRPr="00A7544B">
        <w:rPr>
          <w:rFonts w:ascii="楷体_GB2312" w:eastAsia="楷体_GB2312" w:cs="Arial" w:hint="eastAsia"/>
          <w:sz w:val="24"/>
        </w:rPr>
        <w:t>k像素</w:t>
      </w:r>
    </w:p>
    <w:p w:rsidR="00E02BFF" w:rsidRPr="00A7544B" w:rsidRDefault="00E02BFF" w:rsidP="00E02BFF">
      <w:pPr>
        <w:tabs>
          <w:tab w:val="num" w:pos="420"/>
        </w:tabs>
        <w:snapToGrid w:val="0"/>
        <w:spacing w:line="360" w:lineRule="auto"/>
        <w:rPr>
          <w:rFonts w:ascii="楷体_GB2312" w:eastAsia="楷体_GB2312" w:cs="Arial"/>
          <w:sz w:val="24"/>
        </w:rPr>
      </w:pPr>
      <w:r w:rsidRPr="00A7544B">
        <w:rPr>
          <w:rFonts w:ascii="楷体_GB2312" w:eastAsia="楷体_GB2312" w:cs="Arial" w:hint="eastAsia"/>
          <w:sz w:val="24"/>
        </w:rPr>
        <w:tab/>
      </w: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8</w:t>
      </w:r>
      <w:r w:rsidRPr="00A7544B">
        <w:rPr>
          <w:rFonts w:ascii="楷体_GB2312" w:eastAsia="楷体_GB2312" w:cs="Arial" w:hint="eastAsia"/>
          <w:sz w:val="24"/>
        </w:rPr>
        <w:t>.2 可用缓存提前记录不少于20s的数据</w:t>
      </w:r>
    </w:p>
    <w:p w:rsidR="00E02BFF" w:rsidRPr="00A7544B" w:rsidRDefault="00E02BFF" w:rsidP="00E02BFF">
      <w:pPr>
        <w:snapToGrid w:val="0"/>
        <w:spacing w:line="360" w:lineRule="auto"/>
        <w:ind w:firstLine="450"/>
        <w:rPr>
          <w:rFonts w:ascii="楷体_GB2312" w:eastAsia="楷体_GB2312" w:cs="Arial"/>
          <w:sz w:val="24"/>
        </w:rPr>
      </w:pPr>
      <w:r w:rsidRPr="00A7544B">
        <w:rPr>
          <w:rFonts w:ascii="楷体_GB2312" w:eastAsia="楷体_GB2312" w:cs="Arial"/>
          <w:sz w:val="24"/>
        </w:rPr>
        <w:t>1.8.3</w:t>
      </w:r>
      <w:r w:rsidRPr="00A7544B">
        <w:rPr>
          <w:rFonts w:ascii="楷体_GB2312" w:eastAsia="楷体_GB2312" w:cs="Arial" w:hint="eastAsia"/>
          <w:sz w:val="24"/>
        </w:rPr>
        <w:t>可对高速的数据进行实时样品漂移矫正</w:t>
      </w:r>
    </w:p>
    <w:p w:rsidR="00E02BFF" w:rsidRPr="00A7544B" w:rsidRDefault="00E02BFF" w:rsidP="00E02BFF">
      <w:pPr>
        <w:snapToGrid w:val="0"/>
        <w:spacing w:before="120" w:line="360" w:lineRule="auto"/>
        <w:rPr>
          <w:rFonts w:ascii="楷体_GB2312" w:eastAsia="楷体_GB2312" w:cs="Arial"/>
          <w:b/>
          <w:bCs/>
          <w:sz w:val="24"/>
        </w:rPr>
      </w:pPr>
      <w:r w:rsidRPr="00A7544B">
        <w:rPr>
          <w:rFonts w:ascii="楷体_GB2312" w:eastAsia="楷体_GB2312" w:cs="Arial"/>
          <w:b/>
          <w:bCs/>
          <w:sz w:val="24"/>
        </w:rPr>
        <w:t>1.9</w:t>
      </w:r>
      <w:r w:rsidRPr="00A7544B">
        <w:rPr>
          <w:rFonts w:ascii="楷体_GB2312" w:eastAsia="楷体_GB2312" w:cs="Arial" w:hint="eastAsia"/>
          <w:b/>
          <w:bCs/>
          <w:sz w:val="24"/>
        </w:rPr>
        <w:t>直接电子探测成像系统</w:t>
      </w:r>
    </w:p>
    <w:p w:rsidR="00E02BFF" w:rsidRPr="00A7544B" w:rsidRDefault="00E02BFF" w:rsidP="00E02BFF">
      <w:pPr>
        <w:spacing w:line="360" w:lineRule="auto"/>
        <w:ind w:firstLine="450"/>
        <w:rPr>
          <w:rFonts w:ascii="楷体_GB2312" w:eastAsia="楷体_GB2312" w:hAnsi="等线"/>
          <w:color w:val="000000"/>
          <w:sz w:val="24"/>
          <w:szCs w:val="24"/>
        </w:rPr>
      </w:pPr>
      <w:r w:rsidRPr="009F463A">
        <w:rPr>
          <w:rFonts w:ascii="楷体" w:eastAsia="楷体" w:hAnsi="楷体" w:hint="eastAsia"/>
          <w:sz w:val="24"/>
          <w:szCs w:val="24"/>
        </w:rPr>
        <w:t>▲</w:t>
      </w:r>
      <w:r w:rsidRPr="009F463A">
        <w:rPr>
          <w:rFonts w:ascii="楷体_GB2312" w:eastAsia="楷体_GB2312" w:hAnsi="等线"/>
          <w:sz w:val="24"/>
          <w:szCs w:val="24"/>
        </w:rPr>
        <w:t>1.9.1</w:t>
      </w:r>
      <w:r w:rsidRPr="009F463A">
        <w:rPr>
          <w:rFonts w:ascii="楷体_GB2312" w:eastAsia="楷体_GB2312" w:hAnsi="等线" w:hint="eastAsia"/>
          <w:sz w:val="24"/>
          <w:szCs w:val="24"/>
        </w:rPr>
        <w:t>配备直接</w:t>
      </w:r>
      <w:r w:rsidRPr="00A7544B">
        <w:rPr>
          <w:rFonts w:ascii="楷体_GB2312" w:eastAsia="楷体_GB2312" w:hAnsi="等线" w:hint="eastAsia"/>
          <w:color w:val="000000"/>
          <w:sz w:val="24"/>
          <w:szCs w:val="24"/>
        </w:rPr>
        <w:t>电子探测相机系统，并具备电子计数读出模式</w:t>
      </w:r>
    </w:p>
    <w:p w:rsidR="00E02BFF" w:rsidRPr="00A7544B" w:rsidRDefault="00E02BFF" w:rsidP="00E02BFF">
      <w:pPr>
        <w:spacing w:line="360" w:lineRule="auto"/>
        <w:ind w:firstLine="450"/>
        <w:rPr>
          <w:rFonts w:ascii="楷体_GB2312" w:eastAsia="楷体_GB2312" w:hAnsi="等线"/>
          <w:color w:val="000000"/>
          <w:sz w:val="24"/>
          <w:szCs w:val="24"/>
        </w:rPr>
      </w:pPr>
      <w:r w:rsidRPr="00A7544B">
        <w:rPr>
          <w:rFonts w:ascii="楷体_GB2312" w:eastAsia="楷体_GB2312" w:hAnsi="等线"/>
          <w:color w:val="000000"/>
          <w:sz w:val="24"/>
          <w:szCs w:val="24"/>
        </w:rPr>
        <w:t>1.9.2</w:t>
      </w:r>
      <w:r w:rsidRPr="00A7544B">
        <w:rPr>
          <w:rFonts w:ascii="楷体_GB2312" w:eastAsia="楷体_GB2312" w:hAnsi="等线" w:hint="eastAsia"/>
          <w:color w:val="000000"/>
          <w:sz w:val="24"/>
          <w:szCs w:val="24"/>
        </w:rPr>
        <w:t>像素数量不少于5500 x 4000; 全画幅读出速度不少于1400fps; 电子计数处理之后的全画幅</w:t>
      </w:r>
      <w:proofErr w:type="gramStart"/>
      <w:r w:rsidRPr="00A7544B">
        <w:rPr>
          <w:rFonts w:ascii="楷体_GB2312" w:eastAsia="楷体_GB2312" w:hAnsi="等线" w:hint="eastAsia"/>
          <w:color w:val="000000"/>
          <w:sz w:val="24"/>
          <w:szCs w:val="24"/>
        </w:rPr>
        <w:t>帧</w:t>
      </w:r>
      <w:proofErr w:type="gramEnd"/>
      <w:r w:rsidRPr="00A7544B">
        <w:rPr>
          <w:rFonts w:ascii="楷体_GB2312" w:eastAsia="楷体_GB2312" w:hAnsi="等线" w:hint="eastAsia"/>
          <w:color w:val="000000"/>
          <w:sz w:val="24"/>
          <w:szCs w:val="24"/>
        </w:rPr>
        <w:t>速率不少于7</w:t>
      </w:r>
      <w:r w:rsidRPr="00A7544B">
        <w:rPr>
          <w:rFonts w:ascii="楷体_GB2312" w:eastAsia="楷体_GB2312" w:hAnsi="等线"/>
          <w:color w:val="000000"/>
          <w:sz w:val="24"/>
          <w:szCs w:val="24"/>
        </w:rPr>
        <w:t>0</w:t>
      </w:r>
      <w:r w:rsidRPr="00A7544B">
        <w:rPr>
          <w:rFonts w:ascii="楷体_GB2312" w:eastAsia="楷体_GB2312" w:hAnsi="等线" w:hint="eastAsia"/>
          <w:color w:val="000000"/>
          <w:sz w:val="24"/>
          <w:szCs w:val="24"/>
        </w:rPr>
        <w:t>fps</w:t>
      </w:r>
    </w:p>
    <w:p w:rsidR="00E02BFF" w:rsidRPr="00A7544B" w:rsidRDefault="00E02BFF" w:rsidP="00E02BFF">
      <w:pPr>
        <w:spacing w:line="360" w:lineRule="auto"/>
        <w:ind w:firstLine="450"/>
        <w:rPr>
          <w:rFonts w:ascii="楷体_GB2312" w:eastAsia="楷体_GB2312" w:hAnsi="等线"/>
          <w:color w:val="000000"/>
          <w:sz w:val="24"/>
          <w:szCs w:val="24"/>
        </w:rPr>
      </w:pPr>
      <w:r w:rsidRPr="00A7544B">
        <w:rPr>
          <w:rFonts w:ascii="楷体_GB2312" w:eastAsia="楷体_GB2312" w:hAnsi="等线"/>
          <w:color w:val="000000"/>
          <w:sz w:val="24"/>
          <w:szCs w:val="24"/>
        </w:rPr>
        <w:t>1.9.3</w:t>
      </w:r>
      <w:r w:rsidRPr="00A7544B">
        <w:rPr>
          <w:rFonts w:ascii="楷体_GB2312" w:eastAsia="楷体_GB2312" w:hAnsi="等线" w:hint="eastAsia"/>
          <w:color w:val="000000"/>
          <w:sz w:val="24"/>
          <w:szCs w:val="24"/>
        </w:rPr>
        <w:t>包含一片备用的直接电子探测相机成像芯片；</w:t>
      </w:r>
    </w:p>
    <w:p w:rsidR="00E02BFF" w:rsidRPr="00A7544B" w:rsidRDefault="00E02BFF" w:rsidP="00E02BFF">
      <w:pPr>
        <w:tabs>
          <w:tab w:val="num" w:pos="360"/>
        </w:tabs>
        <w:snapToGrid w:val="0"/>
        <w:spacing w:line="360" w:lineRule="auto"/>
        <w:rPr>
          <w:rFonts w:ascii="楷体_GB2312" w:eastAsia="楷体_GB2312" w:cs="Arial"/>
          <w:b/>
          <w:bCs/>
          <w:sz w:val="24"/>
        </w:rPr>
      </w:pPr>
      <w:r w:rsidRPr="00A7544B">
        <w:rPr>
          <w:rFonts w:ascii="楷体_GB2312" w:eastAsia="楷体_GB2312" w:cs="Arial"/>
          <w:b/>
          <w:bCs/>
          <w:sz w:val="24"/>
        </w:rPr>
        <w:t>1</w:t>
      </w:r>
      <w:r w:rsidRPr="00A7544B">
        <w:rPr>
          <w:rFonts w:ascii="楷体_GB2312" w:eastAsia="楷体_GB2312" w:cs="Arial" w:hint="eastAsia"/>
          <w:b/>
          <w:bCs/>
          <w:sz w:val="24"/>
        </w:rPr>
        <w:t>.1</w:t>
      </w:r>
      <w:r w:rsidRPr="00A7544B">
        <w:rPr>
          <w:rFonts w:ascii="楷体_GB2312" w:eastAsia="楷体_GB2312" w:cs="Arial"/>
          <w:b/>
          <w:bCs/>
          <w:sz w:val="24"/>
        </w:rPr>
        <w:t>0</w:t>
      </w:r>
      <w:r w:rsidRPr="00A7544B">
        <w:rPr>
          <w:rFonts w:ascii="楷体_GB2312" w:eastAsia="楷体_GB2312" w:cs="Arial" w:hint="eastAsia"/>
          <w:b/>
          <w:bCs/>
          <w:sz w:val="24"/>
        </w:rPr>
        <w:tab/>
        <w:t>扫描透射系统</w:t>
      </w:r>
    </w:p>
    <w:p w:rsidR="00E02BFF" w:rsidRPr="00A7544B" w:rsidRDefault="00E02BFF" w:rsidP="00E02BFF">
      <w:pPr>
        <w:numPr>
          <w:ilvl w:val="1"/>
          <w:numId w:val="0"/>
        </w:numPr>
        <w:tabs>
          <w:tab w:val="num" w:pos="360"/>
          <w:tab w:val="num" w:pos="420"/>
        </w:tabs>
        <w:snapToGrid w:val="0"/>
        <w:spacing w:line="360" w:lineRule="auto"/>
        <w:ind w:leftChars="200" w:left="42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0</w:t>
      </w:r>
      <w:r w:rsidRPr="00A7544B">
        <w:rPr>
          <w:rFonts w:ascii="楷体_GB2312" w:eastAsia="楷体_GB2312" w:cs="Arial" w:hint="eastAsia"/>
          <w:sz w:val="24"/>
        </w:rPr>
        <w:t>.1配置至少包括HAADF探头、轴向BF探头和DF探头</w:t>
      </w:r>
    </w:p>
    <w:p w:rsidR="00E02BFF" w:rsidRPr="00A7544B" w:rsidRDefault="00E02BFF" w:rsidP="00E02BFF">
      <w:pPr>
        <w:tabs>
          <w:tab w:val="num" w:pos="360"/>
        </w:tabs>
        <w:snapToGrid w:val="0"/>
        <w:spacing w:before="120" w:line="360" w:lineRule="auto"/>
        <w:rPr>
          <w:rFonts w:ascii="楷体_GB2312" w:eastAsia="楷体_GB2312" w:cs="Arial"/>
          <w:b/>
          <w:bCs/>
          <w:sz w:val="24"/>
        </w:rPr>
      </w:pPr>
      <w:r w:rsidRPr="00A7544B">
        <w:rPr>
          <w:rFonts w:ascii="楷体_GB2312" w:eastAsia="楷体_GB2312" w:cs="Arial"/>
          <w:b/>
          <w:bCs/>
          <w:sz w:val="24"/>
        </w:rPr>
        <w:t>1</w:t>
      </w:r>
      <w:r w:rsidRPr="00A7544B">
        <w:rPr>
          <w:rFonts w:ascii="楷体_GB2312" w:eastAsia="楷体_GB2312" w:cs="Arial" w:hint="eastAsia"/>
          <w:b/>
          <w:bCs/>
          <w:sz w:val="24"/>
        </w:rPr>
        <w:t>.1</w:t>
      </w:r>
      <w:r w:rsidRPr="00A7544B">
        <w:rPr>
          <w:rFonts w:ascii="楷体_GB2312" w:eastAsia="楷体_GB2312" w:cs="Arial"/>
          <w:b/>
          <w:bCs/>
          <w:sz w:val="24"/>
        </w:rPr>
        <w:t>1</w:t>
      </w:r>
      <w:r w:rsidRPr="00A7544B">
        <w:rPr>
          <w:rFonts w:ascii="楷体_GB2312" w:eastAsia="楷体_GB2312" w:cs="Arial" w:hint="eastAsia"/>
          <w:b/>
          <w:bCs/>
          <w:sz w:val="24"/>
        </w:rPr>
        <w:t>电子能量损失谱分析系统</w:t>
      </w:r>
    </w:p>
    <w:p w:rsidR="00E02BFF" w:rsidRPr="00A7544B" w:rsidRDefault="00E02BFF" w:rsidP="00E02BFF">
      <w:pPr>
        <w:tabs>
          <w:tab w:val="num" w:pos="360"/>
        </w:tabs>
        <w:snapToGrid w:val="0"/>
        <w:spacing w:line="360" w:lineRule="auto"/>
        <w:ind w:firstLine="45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.1工作电压：60-300kV</w:t>
      </w:r>
    </w:p>
    <w:p w:rsidR="00E02BFF" w:rsidRPr="00A7544B" w:rsidRDefault="00E02BFF" w:rsidP="00E02BFF">
      <w:pPr>
        <w:tabs>
          <w:tab w:val="num" w:pos="360"/>
        </w:tabs>
        <w:snapToGrid w:val="0"/>
        <w:spacing w:line="360" w:lineRule="auto"/>
        <w:ind w:firstLine="45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.2配备</w:t>
      </w:r>
      <w:proofErr w:type="gramStart"/>
      <w:r w:rsidRPr="00A7544B">
        <w:rPr>
          <w:rFonts w:ascii="楷体_GB2312" w:eastAsia="楷体_GB2312" w:cs="Arial" w:hint="eastAsia"/>
          <w:sz w:val="24"/>
        </w:rPr>
        <w:t>微秒级</w:t>
      </w:r>
      <w:proofErr w:type="gramEnd"/>
      <w:r w:rsidRPr="00A7544B">
        <w:rPr>
          <w:rFonts w:ascii="楷体_GB2312" w:eastAsia="楷体_GB2312" w:cs="Arial" w:hint="eastAsia"/>
          <w:sz w:val="24"/>
        </w:rPr>
        <w:t>高速静电快门和高速2k x 2k 探测器的电子能量损失谱分析系统</w:t>
      </w:r>
    </w:p>
    <w:p w:rsidR="00E02BFF" w:rsidRPr="00A7544B" w:rsidRDefault="00E02BFF" w:rsidP="00E02BFF">
      <w:pPr>
        <w:tabs>
          <w:tab w:val="num" w:pos="360"/>
        </w:tabs>
        <w:snapToGrid w:val="0"/>
        <w:spacing w:line="360" w:lineRule="auto"/>
        <w:ind w:firstLine="450"/>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.3配备双EELS(DualEELS)分析功能</w:t>
      </w:r>
    </w:p>
    <w:p w:rsidR="00E02BFF" w:rsidRPr="00A7544B" w:rsidRDefault="00E02BFF" w:rsidP="00E02BFF">
      <w:pPr>
        <w:tabs>
          <w:tab w:val="num" w:pos="360"/>
        </w:tabs>
        <w:snapToGrid w:val="0"/>
        <w:spacing w:before="120" w:line="360" w:lineRule="auto"/>
        <w:rPr>
          <w:rFonts w:ascii="楷体_GB2312" w:eastAsia="楷体_GB2312" w:cs="Arial"/>
          <w:b/>
          <w:bCs/>
          <w:sz w:val="24"/>
          <w:szCs w:val="24"/>
        </w:rPr>
      </w:pPr>
      <w:r w:rsidRPr="00A7544B">
        <w:rPr>
          <w:rFonts w:ascii="楷体_GB2312" w:eastAsia="楷体_GB2312" w:cs="Arial"/>
          <w:b/>
          <w:bCs/>
          <w:sz w:val="24"/>
          <w:szCs w:val="24"/>
        </w:rPr>
        <w:t>1.12能谱仪EDS的规格指标</w:t>
      </w:r>
    </w:p>
    <w:p w:rsidR="00E02BFF" w:rsidRPr="00A7544B" w:rsidRDefault="00E02BFF" w:rsidP="00E02BFF">
      <w:pPr>
        <w:tabs>
          <w:tab w:val="left" w:pos="420"/>
          <w:tab w:val="left" w:pos="7140"/>
          <w:tab w:val="left" w:pos="7455"/>
          <w:tab w:val="left" w:pos="7980"/>
        </w:tabs>
        <w:spacing w:line="360" w:lineRule="auto"/>
        <w:ind w:firstLine="450"/>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.1</w:t>
      </w:r>
      <w:r w:rsidRPr="00A7544B">
        <w:rPr>
          <w:rFonts w:ascii="楷体_GB2312" w:eastAsia="楷体_GB2312" w:cs="Arial"/>
          <w:sz w:val="24"/>
        </w:rPr>
        <w:t>2.1</w:t>
      </w:r>
      <w:r w:rsidRPr="00A7544B">
        <w:rPr>
          <w:rFonts w:ascii="楷体_GB2312" w:eastAsia="楷体_GB2312" w:cs="Arial" w:hint="eastAsia"/>
          <w:sz w:val="24"/>
        </w:rPr>
        <w:t>配备SDD技术探测器，半导体制冷或电制冷能谱仪</w:t>
      </w:r>
    </w:p>
    <w:p w:rsidR="00E02BFF" w:rsidRPr="00A7544B" w:rsidRDefault="00E02BFF" w:rsidP="00E02BFF">
      <w:pPr>
        <w:tabs>
          <w:tab w:val="left" w:pos="420"/>
          <w:tab w:val="left" w:pos="7140"/>
          <w:tab w:val="left" w:pos="7455"/>
          <w:tab w:val="left" w:pos="7980"/>
        </w:tabs>
        <w:spacing w:line="360" w:lineRule="auto"/>
        <w:ind w:firstLine="360"/>
        <w:rPr>
          <w:rFonts w:ascii="楷体_GB2312" w:eastAsia="楷体_GB2312" w:cs="Arial"/>
          <w:sz w:val="24"/>
        </w:rPr>
      </w:pPr>
      <w:r w:rsidRPr="00A7544B">
        <w:rPr>
          <w:rFonts w:ascii="楷体_GB2312" w:eastAsia="楷体_GB2312" w:cs="Arial"/>
          <w:sz w:val="24"/>
        </w:rPr>
        <w:t xml:space="preserve"> 1.12.2</w:t>
      </w:r>
      <w:r w:rsidRPr="00A7544B">
        <w:rPr>
          <w:rFonts w:ascii="楷体_GB2312" w:eastAsia="楷体_GB2312" w:cs="Arial" w:hint="eastAsia"/>
          <w:sz w:val="24"/>
        </w:rPr>
        <w:t>探测器面积</w:t>
      </w:r>
      <w:r w:rsidRPr="00A7544B">
        <w:rPr>
          <w:rFonts w:ascii="楷体_GB2312" w:eastAsia="楷体_GB2312" w:cs="Arial"/>
          <w:sz w:val="24"/>
        </w:rPr>
        <w:t xml:space="preserve">: </w:t>
      </w:r>
      <w:r w:rsidRPr="00A7544B">
        <w:rPr>
          <w:rFonts w:ascii="楷体_GB2312" w:eastAsia="楷体_GB2312" w:cs="Arial" w:hint="eastAsia"/>
          <w:sz w:val="24"/>
        </w:rPr>
        <w:t>≥</w:t>
      </w:r>
      <w:r w:rsidRPr="00A7544B">
        <w:rPr>
          <w:rFonts w:ascii="楷体_GB2312" w:eastAsia="楷体_GB2312" w:cs="Arial"/>
          <w:sz w:val="24"/>
        </w:rPr>
        <w:t>80mm2</w:t>
      </w:r>
      <w:r w:rsidRPr="00A7544B">
        <w:rPr>
          <w:rFonts w:ascii="楷体_GB2312" w:eastAsia="楷体_GB2312" w:cs="Arial"/>
          <w:sz w:val="24"/>
        </w:rPr>
        <w:t></w:t>
      </w:r>
    </w:p>
    <w:p w:rsidR="00E02BFF" w:rsidRPr="00A7544B" w:rsidRDefault="00E02BFF" w:rsidP="00E02BFF">
      <w:pPr>
        <w:tabs>
          <w:tab w:val="left" w:pos="420"/>
          <w:tab w:val="left" w:pos="7140"/>
          <w:tab w:val="left" w:pos="7455"/>
          <w:tab w:val="left" w:pos="7980"/>
        </w:tabs>
        <w:spacing w:line="360" w:lineRule="auto"/>
        <w:ind w:firstLine="450"/>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12.3</w:t>
      </w:r>
      <w:r w:rsidRPr="00A7544B">
        <w:rPr>
          <w:rFonts w:ascii="楷体_GB2312" w:eastAsia="楷体_GB2312" w:cs="Arial" w:hint="eastAsia"/>
          <w:sz w:val="24"/>
        </w:rPr>
        <w:t>分辨率：优于129eV（Mn Kα线）</w:t>
      </w:r>
    </w:p>
    <w:p w:rsidR="00E02BFF" w:rsidRPr="00A7544B" w:rsidRDefault="00E02BFF" w:rsidP="00E02BFF">
      <w:pPr>
        <w:tabs>
          <w:tab w:val="left" w:pos="420"/>
          <w:tab w:val="left" w:pos="7140"/>
          <w:tab w:val="left" w:pos="7455"/>
          <w:tab w:val="left" w:pos="7980"/>
        </w:tabs>
        <w:spacing w:line="360" w:lineRule="auto"/>
        <w:ind w:firstLine="450"/>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12.4</w:t>
      </w:r>
      <w:r w:rsidRPr="00A7544B">
        <w:rPr>
          <w:rFonts w:ascii="楷体_GB2312" w:eastAsia="楷体_GB2312" w:cs="Arial" w:hint="eastAsia"/>
          <w:sz w:val="24"/>
        </w:rPr>
        <w:t>分辨元素范围：B5-U92</w:t>
      </w:r>
    </w:p>
    <w:p w:rsidR="00E02BFF" w:rsidRPr="00A7544B" w:rsidRDefault="00E02BFF" w:rsidP="00E02BFF">
      <w:pPr>
        <w:tabs>
          <w:tab w:val="left" w:pos="420"/>
          <w:tab w:val="left" w:pos="7140"/>
          <w:tab w:val="left" w:pos="7455"/>
          <w:tab w:val="left" w:pos="7980"/>
        </w:tabs>
        <w:spacing w:line="360" w:lineRule="auto"/>
        <w:ind w:firstLine="450"/>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w:t>
      </w:r>
      <w:r w:rsidRPr="00A7544B">
        <w:rPr>
          <w:rFonts w:ascii="楷体_GB2312" w:eastAsia="楷体_GB2312" w:cs="Arial"/>
          <w:sz w:val="24"/>
        </w:rPr>
        <w:t>12.5</w:t>
      </w:r>
      <w:r w:rsidRPr="00A7544B">
        <w:rPr>
          <w:rFonts w:ascii="楷体_GB2312" w:eastAsia="楷体_GB2312" w:cs="Arial" w:hint="eastAsia"/>
          <w:sz w:val="24"/>
        </w:rPr>
        <w:t>配备定性、定量数据处理软件及其</w:t>
      </w:r>
      <w:proofErr w:type="gramStart"/>
      <w:r w:rsidRPr="00A7544B">
        <w:rPr>
          <w:rFonts w:ascii="楷体_GB2312" w:eastAsia="楷体_GB2312" w:cs="Arial" w:hint="eastAsia"/>
          <w:sz w:val="24"/>
        </w:rPr>
        <w:t>它标准</w:t>
      </w:r>
      <w:proofErr w:type="gramEnd"/>
      <w:r w:rsidRPr="00A7544B">
        <w:rPr>
          <w:rFonts w:ascii="楷体_GB2312" w:eastAsia="楷体_GB2312" w:cs="Arial" w:hint="eastAsia"/>
          <w:sz w:val="24"/>
        </w:rPr>
        <w:t>的用于EDX分析的必备软件</w:t>
      </w:r>
    </w:p>
    <w:p w:rsidR="00E02BFF" w:rsidRPr="00A7544B" w:rsidRDefault="00E02BFF" w:rsidP="00E02BFF">
      <w:pPr>
        <w:tabs>
          <w:tab w:val="num" w:pos="360"/>
        </w:tabs>
        <w:snapToGrid w:val="0"/>
        <w:spacing w:line="360" w:lineRule="auto"/>
        <w:rPr>
          <w:rFonts w:ascii="楷体_GB2312" w:eastAsia="楷体_GB2312"/>
          <w:b/>
          <w:bCs/>
          <w:sz w:val="24"/>
        </w:rPr>
      </w:pPr>
      <w:r w:rsidRPr="00A7544B">
        <w:rPr>
          <w:rFonts w:ascii="楷体_GB2312" w:eastAsia="楷体_GB2312" w:cs="Arial"/>
          <w:b/>
          <w:bCs/>
          <w:sz w:val="24"/>
        </w:rPr>
        <w:t>1.13</w:t>
      </w:r>
      <w:r w:rsidRPr="00A7544B">
        <w:rPr>
          <w:rFonts w:ascii="楷体_GB2312" w:eastAsia="楷体_GB2312" w:hint="eastAsia"/>
          <w:b/>
          <w:bCs/>
          <w:sz w:val="24"/>
        </w:rPr>
        <w:t>配备专用软件包</w:t>
      </w:r>
    </w:p>
    <w:p w:rsidR="00E02BFF" w:rsidRPr="00A7544B" w:rsidRDefault="00E02BFF" w:rsidP="00E02BFF">
      <w:pPr>
        <w:tabs>
          <w:tab w:val="num" w:pos="360"/>
        </w:tabs>
        <w:snapToGrid w:val="0"/>
        <w:spacing w:line="360" w:lineRule="auto"/>
        <w:ind w:firstLine="450"/>
        <w:rPr>
          <w:rFonts w:ascii="楷体_GB2312" w:eastAsia="楷体_GB2312"/>
          <w:sz w:val="24"/>
        </w:rPr>
      </w:pPr>
      <w:r w:rsidRPr="00A7544B">
        <w:rPr>
          <w:rFonts w:ascii="楷体_GB2312" w:eastAsia="楷体_GB2312"/>
          <w:sz w:val="24"/>
        </w:rPr>
        <w:t>1.13.1</w:t>
      </w:r>
      <w:r w:rsidRPr="00A7544B">
        <w:rPr>
          <w:rFonts w:ascii="楷体_GB2312" w:eastAsia="楷体_GB2312" w:hint="eastAsia"/>
          <w:sz w:val="24"/>
        </w:rPr>
        <w:t>自动带轴倾转软件：包含倾转位移校正、衍射花样指标化、带轴夹角计算和自动带轴倾转等功能。</w:t>
      </w:r>
    </w:p>
    <w:p w:rsidR="00E02BFF" w:rsidRPr="00A7544B" w:rsidRDefault="00E02BFF" w:rsidP="00E02BFF">
      <w:pPr>
        <w:tabs>
          <w:tab w:val="num" w:pos="360"/>
        </w:tabs>
        <w:snapToGrid w:val="0"/>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w:t>
      </w:r>
      <w:r w:rsidRPr="00A7544B">
        <w:rPr>
          <w:rFonts w:ascii="楷体_GB2312" w:eastAsia="楷体_GB2312" w:cs="Arial" w:hint="eastAsia"/>
          <w:sz w:val="24"/>
        </w:rPr>
        <w:lastRenderedPageBreak/>
        <w:t>调试。</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hint="eastAsia"/>
          <w:sz w:val="24"/>
        </w:rPr>
        <w:t>2</w:t>
      </w:r>
      <w:r w:rsidRPr="00A7544B">
        <w:rPr>
          <w:rFonts w:ascii="楷体_GB2312" w:eastAsia="楷体_GB2312" w:cs="Arial"/>
          <w:sz w:val="24"/>
        </w:rPr>
        <w:t>.2</w:t>
      </w:r>
      <w:r w:rsidRPr="00A7544B">
        <w:rPr>
          <w:rFonts w:ascii="楷体_GB2312" w:eastAsia="楷体_GB2312" w:cs="Arial" w:hint="eastAsia"/>
          <w:sz w:val="24"/>
        </w:rPr>
        <w:t>培训</w:t>
      </w:r>
    </w:p>
    <w:p w:rsidR="00E02BFF" w:rsidRPr="00A7544B" w:rsidRDefault="00E02BFF" w:rsidP="00E02BFF">
      <w:pPr>
        <w:tabs>
          <w:tab w:val="num" w:pos="360"/>
        </w:tabs>
        <w:snapToGrid w:val="0"/>
        <w:spacing w:line="360" w:lineRule="auto"/>
        <w:rPr>
          <w:rFonts w:ascii="楷体_GB2312" w:eastAsia="楷体_GB2312" w:cs="Arial"/>
          <w:strike/>
          <w:color w:val="FF0000"/>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30</w:t>
      </w:r>
      <w:r w:rsidRPr="00A7544B">
        <w:rPr>
          <w:rFonts w:ascii="楷体_GB2312" w:eastAsia="楷体_GB2312" w:cs="Arial" w:hint="eastAsia"/>
          <w:sz w:val="24"/>
        </w:rPr>
        <w:t>个工作日，使买方人员能熟练地操作设备，熟悉设备的原理、性能、维护与保养。</w:t>
      </w:r>
      <w:r w:rsidRPr="00A7544B">
        <w:rPr>
          <w:rFonts w:ascii="楷体_GB2312" w:eastAsia="楷体_GB2312" w:hint="eastAsia"/>
          <w:sz w:val="24"/>
        </w:rPr>
        <w:t>除此之外，在质保期内，卖方提供不少于</w:t>
      </w:r>
      <w:r w:rsidRPr="00A7544B">
        <w:rPr>
          <w:rFonts w:ascii="楷体_GB2312" w:eastAsia="楷体_GB2312"/>
          <w:sz w:val="24"/>
        </w:rPr>
        <w:t>7</w:t>
      </w:r>
      <w:r w:rsidRPr="00A7544B">
        <w:rPr>
          <w:rFonts w:ascii="楷体_GB2312" w:eastAsia="楷体_GB2312" w:hint="eastAsia"/>
          <w:sz w:val="24"/>
        </w:rPr>
        <w:t>个工作日的免费厂家培训，培训地点一般应在配有高端电镜的展示中心</w:t>
      </w:r>
    </w:p>
    <w:p w:rsidR="00E02BFF" w:rsidRPr="00A7544B" w:rsidRDefault="00E02BFF" w:rsidP="00E02BFF">
      <w:pPr>
        <w:tabs>
          <w:tab w:val="num" w:pos="360"/>
        </w:tabs>
        <w:snapToGrid w:val="0"/>
        <w:spacing w:line="360" w:lineRule="auto"/>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2.3</w:t>
      </w:r>
      <w:r w:rsidRPr="009F463A">
        <w:rPr>
          <w:rFonts w:ascii="楷体_GB2312" w:eastAsia="楷体_GB2312" w:cs="Arial" w:hint="eastAsia"/>
          <w:sz w:val="24"/>
        </w:rPr>
        <w:t>保修期：卖方提供至少1年的免费保修</w:t>
      </w:r>
      <w:r w:rsidRPr="00A7544B">
        <w:rPr>
          <w:rFonts w:ascii="楷体_GB2312" w:eastAsia="楷体_GB2312" w:cs="Arial" w:hint="eastAsia"/>
          <w:sz w:val="24"/>
        </w:rPr>
        <w:t>。</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2.5</w:t>
      </w:r>
      <w:r w:rsidRPr="00A7544B">
        <w:rPr>
          <w:rFonts w:ascii="楷体_GB2312" w:eastAsia="楷体_GB2312" w:hint="eastAsia"/>
          <w:sz w:val="24"/>
        </w:rPr>
        <w:t>配件购买：质保期后，所有卖方零配件均按不高于官方售价的</w:t>
      </w:r>
      <w:r w:rsidRPr="00A7544B">
        <w:rPr>
          <w:rFonts w:ascii="楷体_GB2312" w:eastAsia="楷体_GB2312"/>
          <w:sz w:val="24"/>
        </w:rPr>
        <w:t>9</w:t>
      </w:r>
      <w:r w:rsidRPr="00A7544B">
        <w:rPr>
          <w:rFonts w:ascii="楷体_GB2312" w:eastAsia="楷体_GB2312" w:hint="eastAsia"/>
          <w:sz w:val="24"/>
        </w:rPr>
        <w:t>折供应</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2.6</w:t>
      </w:r>
      <w:r w:rsidRPr="00A7544B">
        <w:rPr>
          <w:rFonts w:ascii="楷体_GB2312" w:eastAsia="楷体_GB2312" w:cs="Arial" w:hint="eastAsia"/>
          <w:sz w:val="24"/>
        </w:rPr>
        <w:t>交货期：合同签订后</w:t>
      </w:r>
      <w:r w:rsidRPr="00A7544B">
        <w:rPr>
          <w:rFonts w:ascii="楷体_GB2312" w:eastAsia="楷体_GB2312" w:cs="Arial"/>
          <w:sz w:val="24"/>
        </w:rPr>
        <w:t>9</w:t>
      </w:r>
      <w:r w:rsidRPr="00A7544B">
        <w:rPr>
          <w:rFonts w:ascii="楷体_GB2312" w:eastAsia="楷体_GB2312" w:cs="Arial" w:hint="eastAsia"/>
          <w:sz w:val="24"/>
        </w:rPr>
        <w:t>个月内</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2.7</w:t>
      </w:r>
      <w:r w:rsidRPr="00A7544B">
        <w:rPr>
          <w:rFonts w:ascii="楷体_GB2312" w:eastAsia="楷体_GB2312" w:hint="eastAsia"/>
          <w:sz w:val="24"/>
        </w:rPr>
        <w:t>厂家验收：除正常验收程序外，卖方提供不少于3人的国外原厂设备验收</w:t>
      </w:r>
    </w:p>
    <w:p w:rsidR="00E02BFF" w:rsidRPr="00A7544B" w:rsidRDefault="00E02BFF" w:rsidP="00E02BFF">
      <w:pPr>
        <w:snapToGrid w:val="0"/>
        <w:spacing w:line="360" w:lineRule="auto"/>
        <w:rPr>
          <w:rFonts w:ascii="楷体_GB2312" w:eastAsia="楷体_GB2312" w:cs="Arial"/>
          <w:b/>
          <w:sz w:val="24"/>
        </w:rPr>
      </w:pPr>
      <w:r w:rsidRPr="00A7544B">
        <w:rPr>
          <w:rFonts w:ascii="楷体_GB2312" w:eastAsia="楷体_GB2312" w:cs="Arial"/>
          <w:b/>
          <w:sz w:val="24"/>
        </w:rPr>
        <w:t>3.</w:t>
      </w:r>
      <w:r w:rsidRPr="00A7544B">
        <w:rPr>
          <w:rFonts w:ascii="楷体_GB2312" w:eastAsia="楷体_GB2312" w:cs="Arial" w:hint="eastAsia"/>
          <w:b/>
          <w:sz w:val="24"/>
        </w:rPr>
        <w:t>环境改造指标</w:t>
      </w:r>
    </w:p>
    <w:p w:rsidR="00E02BFF" w:rsidRPr="00A7544B" w:rsidRDefault="00E02BFF" w:rsidP="00E02BFF">
      <w:pPr>
        <w:tabs>
          <w:tab w:val="left" w:pos="320"/>
        </w:tabs>
        <w:autoSpaceDE w:val="0"/>
        <w:autoSpaceDN w:val="0"/>
        <w:spacing w:line="360" w:lineRule="auto"/>
        <w:rPr>
          <w:rFonts w:ascii="楷体_GB2312" w:eastAsia="楷体_GB2312"/>
          <w:sz w:val="24"/>
        </w:rPr>
      </w:pPr>
      <w:r w:rsidRPr="00A7544B">
        <w:rPr>
          <w:rFonts w:ascii="楷体_GB2312" w:eastAsia="楷体_GB2312"/>
          <w:sz w:val="24"/>
        </w:rPr>
        <w:t>3.1 磁场：需要采取主动消磁及被动屏蔽的方法，主动消磁线圈垂直方向至少三线圈。</w:t>
      </w:r>
    </w:p>
    <w:p w:rsidR="00E02BFF" w:rsidRPr="00A7544B" w:rsidRDefault="00E02BFF" w:rsidP="00E02BFF">
      <w:pPr>
        <w:tabs>
          <w:tab w:val="left" w:pos="320"/>
        </w:tabs>
        <w:autoSpaceDE w:val="0"/>
        <w:autoSpaceDN w:val="0"/>
        <w:spacing w:before="120" w:line="360" w:lineRule="auto"/>
        <w:ind w:right="243"/>
        <w:rPr>
          <w:rFonts w:ascii="楷体_GB2312" w:eastAsia="楷体_GB2312"/>
          <w:sz w:val="24"/>
        </w:rPr>
      </w:pPr>
      <w:r w:rsidRPr="00A7544B">
        <w:rPr>
          <w:rFonts w:ascii="楷体_GB2312" w:eastAsia="楷体_GB2312" w:hint="eastAsia"/>
          <w:sz w:val="24"/>
        </w:rPr>
        <w:t>3</w:t>
      </w:r>
      <w:r w:rsidRPr="00A7544B">
        <w:rPr>
          <w:rFonts w:ascii="楷体_GB2312" w:eastAsia="楷体_GB2312"/>
          <w:sz w:val="24"/>
        </w:rPr>
        <w:t>.2 磁场：采用标准测试工具及方法, 运用主动消磁和采用被动消磁后，在电镜室的镜筒中心处，距离地面 0.5，1.5，2.5 米高三个方向（XYZ）交流和直流磁场均小于</w:t>
      </w:r>
      <w:r w:rsidRPr="00A7544B">
        <w:rPr>
          <w:rFonts w:ascii="楷体_GB2312" w:eastAsia="楷体_GB2312" w:hint="eastAsia"/>
          <w:sz w:val="24"/>
        </w:rPr>
        <w:t>10</w:t>
      </w:r>
      <w:r w:rsidRPr="00A7544B">
        <w:rPr>
          <w:rFonts w:ascii="楷体_GB2312" w:eastAsia="楷体_GB2312"/>
          <w:sz w:val="24"/>
        </w:rPr>
        <w:t>nT p-p。</w:t>
      </w:r>
    </w:p>
    <w:p w:rsidR="00E02BFF" w:rsidRPr="00A7544B" w:rsidRDefault="00E02BFF" w:rsidP="00E02BFF">
      <w:pPr>
        <w:tabs>
          <w:tab w:val="left" w:pos="320"/>
        </w:tabs>
        <w:autoSpaceDE w:val="0"/>
        <w:autoSpaceDN w:val="0"/>
        <w:spacing w:before="120" w:line="360" w:lineRule="auto"/>
        <w:ind w:right="312"/>
        <w:rPr>
          <w:rFonts w:ascii="楷体_GB2312" w:eastAsia="楷体_GB2312"/>
          <w:sz w:val="24"/>
        </w:rPr>
      </w:pPr>
      <w:r w:rsidRPr="00A7544B">
        <w:rPr>
          <w:rFonts w:ascii="楷体_GB2312" w:eastAsia="楷体_GB2312"/>
          <w:sz w:val="24"/>
        </w:rPr>
        <w:t>3.3 振动：场地改造不能增大第一次场地振动测试结果.（应标方入场前的检测报告为第一次场地振动结果）</w:t>
      </w:r>
    </w:p>
    <w:p w:rsidR="00E02BFF" w:rsidRPr="009F463A" w:rsidRDefault="00E02BFF" w:rsidP="00E02BFF">
      <w:pPr>
        <w:tabs>
          <w:tab w:val="left" w:pos="320"/>
        </w:tabs>
        <w:autoSpaceDE w:val="0"/>
        <w:autoSpaceDN w:val="0"/>
        <w:spacing w:before="120" w:line="360" w:lineRule="auto"/>
        <w:rPr>
          <w:rFonts w:ascii="楷体_GB2312" w:eastAsia="楷体_GB2312"/>
          <w:sz w:val="24"/>
        </w:rPr>
      </w:pPr>
      <w:r w:rsidRPr="009F463A">
        <w:rPr>
          <w:rFonts w:ascii="楷体" w:eastAsia="楷体" w:hAnsi="楷体" w:hint="eastAsia"/>
          <w:sz w:val="24"/>
        </w:rPr>
        <w:t>▲</w:t>
      </w:r>
      <w:r w:rsidRPr="009F463A">
        <w:rPr>
          <w:rFonts w:ascii="楷体_GB2312" w:eastAsia="楷体_GB2312"/>
          <w:sz w:val="24"/>
        </w:rPr>
        <w:t>3.4 振动改造：配备进口主动减震台，使振动满足全频段内该型号设备的要求。</w:t>
      </w:r>
    </w:p>
    <w:p w:rsidR="00E02BFF" w:rsidRPr="00A7544B" w:rsidRDefault="00E02BFF" w:rsidP="00E02BFF">
      <w:pPr>
        <w:tabs>
          <w:tab w:val="left" w:pos="320"/>
        </w:tabs>
        <w:autoSpaceDE w:val="0"/>
        <w:autoSpaceDN w:val="0"/>
        <w:spacing w:before="120" w:line="360" w:lineRule="auto"/>
        <w:ind w:right="207"/>
        <w:rPr>
          <w:rFonts w:ascii="楷体_GB2312" w:eastAsia="楷体_GB2312"/>
          <w:sz w:val="24"/>
        </w:rPr>
      </w:pPr>
      <w:r w:rsidRPr="00A7544B">
        <w:rPr>
          <w:rFonts w:ascii="楷体_GB2312" w:eastAsia="楷体_GB2312"/>
          <w:sz w:val="24"/>
        </w:rPr>
        <w:t>3.5 温湿度：在全年各季节内，房间内模拟 4000W 热源情况下，镜筒处 24h 内保持温度漂移不高于 0.4</w:t>
      </w:r>
      <w:r w:rsidRPr="00A7544B">
        <w:rPr>
          <w:rFonts w:ascii="Cambria Math" w:eastAsia="楷体_GB2312" w:hAnsi="Cambria Math" w:cs="Cambria Math"/>
          <w:sz w:val="24"/>
        </w:rPr>
        <w:t>℃</w:t>
      </w:r>
      <w:r w:rsidRPr="00A7544B">
        <w:rPr>
          <w:rFonts w:ascii="楷体_GB2312" w:eastAsia="楷体_GB2312"/>
          <w:sz w:val="24"/>
        </w:rPr>
        <w:t>，此外镜筒处 24 小时内每分钟变化波动不大于 0.05 度/分钟，任意 30 分钟内温度波动不大于 0.1 摄氏度任意 60 分钟内不大于 0.2 摄氏度。</w:t>
      </w:r>
      <w:r w:rsidRPr="00A7544B">
        <w:rPr>
          <w:rFonts w:ascii="楷体_GB2312" w:eastAsia="楷体_GB2312" w:hint="eastAsia"/>
          <w:sz w:val="24"/>
        </w:rPr>
        <w:t>湿度在少数极端天气下50%以下，正常季节工况45%以下</w:t>
      </w:r>
      <w:r w:rsidRPr="00A7544B">
        <w:rPr>
          <w:rFonts w:ascii="楷体_GB2312" w:eastAsia="楷体_GB2312"/>
          <w:sz w:val="24"/>
        </w:rPr>
        <w:t>，</w:t>
      </w:r>
      <w:r w:rsidRPr="00A7544B">
        <w:rPr>
          <w:rFonts w:ascii="楷体_GB2312" w:eastAsia="楷体_GB2312" w:hint="eastAsia"/>
          <w:sz w:val="24"/>
        </w:rPr>
        <w:t>建议采用无风空调系统</w:t>
      </w:r>
      <w:r w:rsidRPr="00A7544B">
        <w:rPr>
          <w:rFonts w:ascii="楷体_GB2312" w:eastAsia="楷体_GB2312"/>
          <w:sz w:val="24"/>
        </w:rPr>
        <w:t>。</w:t>
      </w:r>
    </w:p>
    <w:p w:rsidR="00E02BFF" w:rsidRPr="00A7544B" w:rsidRDefault="00E02BFF" w:rsidP="00E02BFF">
      <w:pPr>
        <w:widowControl/>
        <w:numPr>
          <w:ilvl w:val="1"/>
          <w:numId w:val="34"/>
        </w:numPr>
        <w:tabs>
          <w:tab w:val="left" w:pos="320"/>
        </w:tabs>
        <w:autoSpaceDE w:val="0"/>
        <w:autoSpaceDN w:val="0"/>
        <w:spacing w:before="120" w:after="160" w:line="360" w:lineRule="auto"/>
        <w:contextualSpacing/>
        <w:jc w:val="left"/>
        <w:rPr>
          <w:rFonts w:ascii="楷体_GB2312" w:eastAsia="楷体_GB2312"/>
          <w:sz w:val="24"/>
        </w:rPr>
      </w:pPr>
      <w:r w:rsidRPr="00A7544B">
        <w:rPr>
          <w:rFonts w:ascii="楷体_GB2312" w:eastAsia="楷体_GB2312"/>
          <w:sz w:val="24"/>
        </w:rPr>
        <w:t>噪声水平：在 20-2000Hz 频段噪声的 1/3 八倍频点上均小于 40dBC。</w:t>
      </w:r>
    </w:p>
    <w:p w:rsidR="00E02BFF" w:rsidRPr="00A7544B" w:rsidRDefault="00E02BFF" w:rsidP="00E02BFF">
      <w:pPr>
        <w:tabs>
          <w:tab w:val="left" w:pos="320"/>
        </w:tabs>
        <w:autoSpaceDE w:val="0"/>
        <w:autoSpaceDN w:val="0"/>
        <w:spacing w:before="120" w:line="360" w:lineRule="auto"/>
        <w:rPr>
          <w:rFonts w:ascii="楷体_GB2312" w:eastAsia="楷体_GB2312"/>
          <w:sz w:val="24"/>
        </w:rPr>
      </w:pPr>
      <w:r w:rsidRPr="00A7544B">
        <w:rPr>
          <w:rFonts w:ascii="楷体_GB2312" w:eastAsia="楷体_GB2312"/>
          <w:sz w:val="24"/>
        </w:rPr>
        <w:t>3.7独立接地：独立接地，接地电阻小于 0.9</w:t>
      </w:r>
      <w:r w:rsidRPr="00A7544B">
        <w:rPr>
          <w:rFonts w:ascii="楷体_GB2312" w:eastAsia="楷体_GB2312"/>
          <w:sz w:val="24"/>
        </w:rPr>
        <w:t>Ω</w:t>
      </w:r>
      <w:r w:rsidRPr="00A7544B">
        <w:rPr>
          <w:rFonts w:ascii="楷体_GB2312" w:eastAsia="楷体_GB2312"/>
          <w:sz w:val="24"/>
        </w:rPr>
        <w:t>。</w:t>
      </w:r>
    </w:p>
    <w:p w:rsidR="00E02BFF" w:rsidRPr="00A7544B" w:rsidRDefault="00E02BFF" w:rsidP="00E02BFF">
      <w:pPr>
        <w:tabs>
          <w:tab w:val="left" w:pos="320"/>
        </w:tabs>
        <w:autoSpaceDE w:val="0"/>
        <w:autoSpaceDN w:val="0"/>
        <w:spacing w:before="120" w:line="360" w:lineRule="auto"/>
        <w:ind w:right="142"/>
        <w:rPr>
          <w:rFonts w:ascii="楷体_GB2312" w:eastAsia="楷体_GB2312"/>
          <w:sz w:val="24"/>
        </w:rPr>
      </w:pPr>
      <w:r w:rsidRPr="00A7544B">
        <w:rPr>
          <w:rFonts w:ascii="楷体_GB2312" w:eastAsia="楷体_GB2312"/>
          <w:sz w:val="24"/>
        </w:rPr>
        <w:t>3.8气路：1）气体储藏及使用具有防爆规范设计。2）房间及气体路径有安全报警装置。3） 整套气体方案具有流量控制设计或者流量设计的扩展性。4）具备自动排出易燃易爆气体的功能。5）管道安装不能影响电镜正常使用。6） 气体管路以及相关</w:t>
      </w:r>
      <w:r w:rsidRPr="00A7544B">
        <w:rPr>
          <w:rFonts w:ascii="楷体_GB2312" w:eastAsia="楷体_GB2312"/>
          <w:sz w:val="24"/>
        </w:rPr>
        <w:lastRenderedPageBreak/>
        <w:t>设施在安装完成后到质保期结束应无偿提供至少每半年一次的维护和安全检查。</w:t>
      </w:r>
    </w:p>
    <w:p w:rsidR="00E02BFF" w:rsidRPr="00A7544B" w:rsidRDefault="00E02BFF" w:rsidP="00E02BFF">
      <w:pPr>
        <w:widowControl/>
        <w:numPr>
          <w:ilvl w:val="1"/>
          <w:numId w:val="33"/>
        </w:numPr>
        <w:tabs>
          <w:tab w:val="left" w:pos="320"/>
        </w:tabs>
        <w:autoSpaceDE w:val="0"/>
        <w:autoSpaceDN w:val="0"/>
        <w:spacing w:before="120" w:after="160" w:line="360" w:lineRule="auto"/>
        <w:ind w:right="117"/>
        <w:contextualSpacing/>
        <w:jc w:val="left"/>
        <w:rPr>
          <w:rFonts w:ascii="楷体_GB2312" w:eastAsia="楷体_GB2312"/>
          <w:sz w:val="24"/>
        </w:rPr>
      </w:pPr>
      <w:r w:rsidRPr="00A7544B">
        <w:rPr>
          <w:rFonts w:ascii="楷体_GB2312" w:eastAsia="楷体_GB2312"/>
          <w:sz w:val="24"/>
        </w:rPr>
        <w:t>其他要求以正式预安装手册为准，需满足</w:t>
      </w:r>
      <w:r w:rsidRPr="00A7544B">
        <w:rPr>
          <w:rFonts w:ascii="楷体_GB2312" w:eastAsia="楷体_GB2312" w:hint="eastAsia"/>
          <w:sz w:val="24"/>
        </w:rPr>
        <w:t>拟购置环境</w:t>
      </w:r>
      <w:r w:rsidRPr="00A7544B">
        <w:rPr>
          <w:rFonts w:ascii="楷体_GB2312" w:eastAsia="楷体_GB2312"/>
          <w:sz w:val="24"/>
        </w:rPr>
        <w:t>球差电镜的安装要求。</w:t>
      </w:r>
    </w:p>
    <w:p w:rsidR="00E02BFF" w:rsidRPr="00A7544B" w:rsidRDefault="00E02BFF" w:rsidP="00E02BFF">
      <w:pPr>
        <w:tabs>
          <w:tab w:val="left" w:pos="430"/>
        </w:tabs>
        <w:autoSpaceDE w:val="0"/>
        <w:autoSpaceDN w:val="0"/>
        <w:spacing w:before="198" w:line="360" w:lineRule="auto"/>
        <w:rPr>
          <w:rFonts w:ascii="楷体_GB2312" w:eastAsia="楷体_GB2312"/>
          <w:sz w:val="24"/>
        </w:rPr>
      </w:pPr>
      <w:r w:rsidRPr="00A7544B">
        <w:rPr>
          <w:rFonts w:ascii="楷体_GB2312" w:eastAsia="楷体_GB2312"/>
          <w:sz w:val="24"/>
        </w:rPr>
        <w:t>3.10配备符合</w:t>
      </w:r>
      <w:proofErr w:type="gramStart"/>
      <w:r w:rsidRPr="00A7544B">
        <w:rPr>
          <w:rFonts w:ascii="楷体_GB2312" w:eastAsia="楷体_GB2312"/>
          <w:sz w:val="24"/>
        </w:rPr>
        <w:t>改设备</w:t>
      </w:r>
      <w:proofErr w:type="gramEnd"/>
      <w:r w:rsidRPr="00A7544B">
        <w:rPr>
          <w:rFonts w:ascii="楷体_GB2312" w:eastAsia="楷体_GB2312"/>
          <w:sz w:val="24"/>
        </w:rPr>
        <w:t xml:space="preserve">及其附件正常运行功率的 UPS 备用电源 </w:t>
      </w:r>
      <w:r w:rsidRPr="00A7544B">
        <w:rPr>
          <w:rFonts w:ascii="楷体_GB2312" w:eastAsia="楷体_GB2312" w:hint="eastAsia"/>
          <w:sz w:val="24"/>
        </w:rPr>
        <w:t>1</w:t>
      </w:r>
      <w:r w:rsidRPr="00A7544B">
        <w:rPr>
          <w:rFonts w:ascii="楷体_GB2312" w:eastAsia="楷体_GB2312"/>
          <w:sz w:val="24"/>
        </w:rPr>
        <w:t>小时及以上。</w:t>
      </w:r>
    </w:p>
    <w:p w:rsidR="00E02BFF" w:rsidRPr="00A7544B" w:rsidRDefault="00E02BFF" w:rsidP="00E02BFF">
      <w:pPr>
        <w:tabs>
          <w:tab w:val="left" w:pos="430"/>
        </w:tabs>
        <w:autoSpaceDE w:val="0"/>
        <w:autoSpaceDN w:val="0"/>
        <w:spacing w:line="360" w:lineRule="auto"/>
        <w:rPr>
          <w:rFonts w:ascii="楷体_GB2312" w:eastAsia="楷体_GB2312"/>
          <w:sz w:val="24"/>
        </w:rPr>
      </w:pPr>
      <w:r w:rsidRPr="00A7544B">
        <w:rPr>
          <w:rFonts w:ascii="楷体_GB2312" w:eastAsia="楷体_GB2312" w:hint="eastAsia"/>
          <w:sz w:val="24"/>
        </w:rPr>
        <w:t>3</w:t>
      </w:r>
      <w:r w:rsidRPr="00A7544B">
        <w:rPr>
          <w:rFonts w:ascii="楷体_GB2312" w:eastAsia="楷体_GB2312"/>
          <w:sz w:val="24"/>
        </w:rPr>
        <w:t>.11 所有环境改造工程、</w:t>
      </w:r>
      <w:proofErr w:type="gramStart"/>
      <w:r w:rsidRPr="00A7544B">
        <w:rPr>
          <w:rFonts w:ascii="楷体_GB2312" w:eastAsia="楷体_GB2312"/>
          <w:sz w:val="24"/>
        </w:rPr>
        <w:t>软装和</w:t>
      </w:r>
      <w:proofErr w:type="gramEnd"/>
      <w:r w:rsidRPr="00A7544B">
        <w:rPr>
          <w:rFonts w:ascii="楷体_GB2312" w:eastAsia="楷体_GB2312"/>
          <w:sz w:val="24"/>
        </w:rPr>
        <w:t>相关设备保修 10 年及以上。</w:t>
      </w:r>
    </w:p>
    <w:p w:rsidR="00E02BFF" w:rsidRPr="00A7544B" w:rsidRDefault="00E02BFF" w:rsidP="00E02BFF">
      <w:pPr>
        <w:spacing w:after="200" w:line="276" w:lineRule="auto"/>
        <w:jc w:val="left"/>
        <w:rPr>
          <w:rFonts w:cs="Arial"/>
          <w:b/>
          <w:sz w:val="32"/>
        </w:rPr>
      </w:pPr>
      <w:r w:rsidRPr="00A7544B">
        <w:rPr>
          <w:rFonts w:cs="Arial"/>
          <w:b/>
          <w:sz w:val="32"/>
        </w:rPr>
        <w:br w:type="page"/>
      </w: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bookmarkStart w:id="36" w:name="_Hlk14469828"/>
      <w:r w:rsidRPr="00A7544B">
        <w:rPr>
          <w:rFonts w:eastAsia="楷体_GB2312" w:hint="eastAsia"/>
          <w:b/>
          <w:sz w:val="28"/>
          <w:szCs w:val="28"/>
        </w:rPr>
        <w:lastRenderedPageBreak/>
        <w:t>设备三：相关周围设备和制</w:t>
      </w:r>
      <w:proofErr w:type="gramStart"/>
      <w:r w:rsidRPr="00A7544B">
        <w:rPr>
          <w:rFonts w:eastAsia="楷体_GB2312" w:hint="eastAsia"/>
          <w:b/>
          <w:sz w:val="28"/>
          <w:szCs w:val="28"/>
        </w:rPr>
        <w:t>样设备</w:t>
      </w:r>
      <w:proofErr w:type="gramEnd"/>
      <w:r w:rsidRPr="00A7544B">
        <w:rPr>
          <w:rFonts w:eastAsia="楷体_GB2312" w:hint="eastAsia"/>
          <w:b/>
          <w:sz w:val="28"/>
          <w:szCs w:val="28"/>
        </w:rPr>
        <w:t>一批</w:t>
      </w:r>
    </w:p>
    <w:bookmarkEnd w:id="36"/>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 xml:space="preserve">设备3.1 </w:t>
      </w:r>
      <w:proofErr w:type="gramStart"/>
      <w:r w:rsidRPr="00A7544B">
        <w:rPr>
          <w:rFonts w:ascii="楷体_GB2312" w:eastAsia="楷体_GB2312" w:hint="eastAsia"/>
          <w:b/>
          <w:sz w:val="28"/>
          <w:szCs w:val="28"/>
        </w:rPr>
        <w:t>双束聚焦</w:t>
      </w:r>
      <w:proofErr w:type="gramEnd"/>
      <w:r w:rsidRPr="00A7544B">
        <w:rPr>
          <w:rFonts w:ascii="楷体_GB2312" w:eastAsia="楷体_GB2312" w:hint="eastAsia"/>
          <w:b/>
          <w:sz w:val="28"/>
          <w:szCs w:val="28"/>
        </w:rPr>
        <w:t>离子束</w:t>
      </w:r>
      <w:proofErr w:type="gramStart"/>
      <w:r w:rsidRPr="00A7544B">
        <w:rPr>
          <w:rFonts w:eastAsia="楷体_GB2312" w:hint="eastAsia"/>
          <w:b/>
          <w:sz w:val="28"/>
          <w:szCs w:val="28"/>
        </w:rPr>
        <w:t>微纳加工仪</w:t>
      </w:r>
      <w:proofErr w:type="gramEnd"/>
      <w:r w:rsidRPr="00A7544B">
        <w:rPr>
          <w:rFonts w:eastAsia="楷体_GB2312" w:hint="eastAsia"/>
          <w:b/>
          <w:sz w:val="28"/>
          <w:szCs w:val="28"/>
        </w:rPr>
        <w:t>一套</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w:t>
      </w:r>
      <w:r w:rsidRPr="00A7544B">
        <w:rPr>
          <w:rFonts w:ascii="楷体_GB2312" w:eastAsia="楷体_GB2312" w:cs="Arial" w:hint="eastAsia"/>
          <w:b/>
          <w:bCs/>
          <w:sz w:val="24"/>
        </w:rPr>
        <w:t>技术参数要求</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hint="eastAsia"/>
          <w:b/>
          <w:bCs/>
          <w:sz w:val="24"/>
        </w:rPr>
        <w:t>1.1 电子束参数</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hint="eastAsia"/>
          <w:sz w:val="24"/>
        </w:rPr>
        <w:t>1.1.1最优</w:t>
      </w:r>
      <w:r w:rsidRPr="00A7544B">
        <w:rPr>
          <w:rFonts w:ascii="楷体_GB2312" w:eastAsia="楷体_GB2312" w:cs="Arial" w:hint="eastAsia"/>
          <w:sz w:val="24"/>
        </w:rPr>
        <w:t>工作距离分辨率： 15kV分辨率≤0.6nm；1kV分辨率≤1nm；1kV分辨率≤0.9nm</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1.1.2束交叉点分辨率：15kV分辨率≤0.6nm；1kV分辨率≤2.5nm</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3加速电压调节范围不小于200V</w:t>
      </w:r>
      <w:r w:rsidRPr="00A7544B">
        <w:rPr>
          <w:rFonts w:ascii="楷体" w:eastAsia="楷体" w:hAnsi="楷体" w:cs="Arial" w:hint="eastAsia"/>
          <w:sz w:val="24"/>
        </w:rPr>
        <w:t>～</w:t>
      </w:r>
      <w:r w:rsidRPr="00A7544B">
        <w:rPr>
          <w:rFonts w:ascii="楷体_GB2312" w:eastAsia="楷体_GB2312" w:cs="Arial" w:hint="eastAsia"/>
          <w:sz w:val="24"/>
        </w:rPr>
        <w:t>30kV</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1.</w:t>
      </w:r>
      <w:r w:rsidRPr="00A7544B">
        <w:rPr>
          <w:rFonts w:ascii="楷体_GB2312" w:eastAsia="楷体_GB2312" w:cs="Arial" w:hint="eastAsia"/>
          <w:sz w:val="24"/>
        </w:rPr>
        <w:t>4可提供电子束减速模式</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1.2</w:t>
      </w:r>
      <w:r w:rsidRPr="00A7544B">
        <w:rPr>
          <w:rFonts w:ascii="楷体_GB2312" w:eastAsia="楷体_GB2312" w:cs="Arial" w:hint="eastAsia"/>
          <w:b/>
          <w:bCs/>
          <w:sz w:val="24"/>
        </w:rPr>
        <w:t>离子束参数</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1.2.1</w:t>
      </w:r>
      <w:r w:rsidRPr="00A7544B">
        <w:rPr>
          <w:rFonts w:ascii="楷体_GB2312" w:eastAsia="楷体_GB2312" w:cs="Arial" w:hint="eastAsia"/>
          <w:sz w:val="24"/>
        </w:rPr>
        <w:t>离子束分辨率： 30kV下，≤2.5nm</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w:t>
      </w:r>
      <w:r w:rsidRPr="00A7544B">
        <w:rPr>
          <w:rFonts w:ascii="楷体_GB2312" w:eastAsia="楷体_GB2312" w:cs="Arial" w:hint="eastAsia"/>
          <w:sz w:val="24"/>
        </w:rPr>
        <w:t>2.</w:t>
      </w:r>
      <w:r w:rsidRPr="00A7544B">
        <w:rPr>
          <w:rFonts w:ascii="楷体_GB2312" w:eastAsia="楷体_GB2312" w:cs="Arial"/>
          <w:sz w:val="24"/>
        </w:rPr>
        <w:t>2</w:t>
      </w:r>
      <w:r w:rsidRPr="00A7544B">
        <w:rPr>
          <w:rFonts w:ascii="楷体_GB2312" w:eastAsia="楷体_GB2312" w:cs="Arial" w:hint="eastAsia"/>
          <w:sz w:val="24"/>
        </w:rPr>
        <w:t>离子束加速电压调节范围不小于0.5kV～30KV</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w:t>
      </w:r>
      <w:r w:rsidRPr="00A7544B">
        <w:rPr>
          <w:rFonts w:ascii="楷体_GB2312" w:eastAsia="楷体_GB2312" w:cs="Arial" w:hint="eastAsia"/>
          <w:b/>
          <w:bCs/>
          <w:sz w:val="24"/>
        </w:rPr>
        <w:t>3 探测器</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3.1样品室内配备独立二次电子探测器</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3.2样品室内配备镜像检测器和镜筒内检测器</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3.3配备镜筒内高分辨二次电子探测器</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1.4</w:t>
      </w:r>
      <w:r w:rsidRPr="00A7544B">
        <w:rPr>
          <w:rFonts w:ascii="楷体_GB2312" w:eastAsia="楷体_GB2312" w:cs="Arial" w:hint="eastAsia"/>
          <w:b/>
          <w:bCs/>
          <w:sz w:val="24"/>
        </w:rPr>
        <w:t>气体注入系统</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4.1拥有独立的分离式气体注入系统，提供不少于2路气体</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 xml:space="preserve">4.2至少配备气体种类：Pt，C </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4.3每种气体配备独立的气体注入器，防止不同气体交叉污染</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w:t>
      </w:r>
      <w:r w:rsidRPr="00A7544B">
        <w:rPr>
          <w:rFonts w:ascii="楷体_GB2312" w:eastAsia="楷体_GB2312" w:cs="Arial" w:hint="eastAsia"/>
          <w:b/>
          <w:bCs/>
          <w:sz w:val="24"/>
        </w:rPr>
        <w:t>5 样品室以及样品台</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5.1配备样品导航光学相机</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5.2配备样品室IR-CCD相机</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w:t>
      </w:r>
      <w:r w:rsidRPr="00A7544B">
        <w:rPr>
          <w:rFonts w:ascii="楷体_GB2312" w:eastAsia="楷体_GB2312" w:cs="Arial" w:hint="eastAsia"/>
          <w:sz w:val="24"/>
        </w:rPr>
        <w:t>5.</w:t>
      </w:r>
      <w:r w:rsidRPr="00A7544B">
        <w:rPr>
          <w:rFonts w:ascii="楷体_GB2312" w:eastAsia="楷体_GB2312" w:cs="Arial"/>
          <w:sz w:val="24"/>
        </w:rPr>
        <w:t>3</w:t>
      </w:r>
      <w:r w:rsidRPr="00A7544B">
        <w:rPr>
          <w:rFonts w:ascii="楷体_GB2312" w:eastAsia="楷体_GB2312" w:cs="Arial" w:hint="eastAsia"/>
          <w:sz w:val="24"/>
        </w:rPr>
        <w:t>全自动5轴马达驱动样品台，XY轴重复精度优于3微米，样品台倾角调节范围不小于-15°</w:t>
      </w:r>
      <w:r w:rsidRPr="00A7544B">
        <w:rPr>
          <w:rFonts w:ascii="楷体" w:eastAsia="楷体" w:hAnsi="楷体" w:cs="Arial" w:hint="eastAsia"/>
          <w:sz w:val="24"/>
        </w:rPr>
        <w:t>～</w:t>
      </w:r>
      <w:r w:rsidRPr="00A7544B">
        <w:rPr>
          <w:rFonts w:ascii="楷体_GB2312" w:eastAsia="楷体_GB2312" w:cs="Arial" w:hint="eastAsia"/>
          <w:sz w:val="24"/>
        </w:rPr>
        <w:t>90°, 旋转角调节范围360°</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1.6</w:t>
      </w:r>
      <w:r w:rsidRPr="00A7544B">
        <w:rPr>
          <w:rFonts w:ascii="楷体_GB2312" w:eastAsia="楷体_GB2312" w:cs="Arial" w:hint="eastAsia"/>
          <w:b/>
          <w:bCs/>
          <w:sz w:val="24"/>
        </w:rPr>
        <w:t>纳米机械手</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 w:eastAsia="楷体" w:hAnsi="楷体" w:cs="Arial" w:hint="eastAsia"/>
          <w:sz w:val="24"/>
        </w:rPr>
        <w:t>1</w:t>
      </w:r>
      <w:r w:rsidRPr="00A7544B">
        <w:rPr>
          <w:rFonts w:ascii="楷体" w:eastAsia="楷体" w:hAnsi="楷体" w:cs="Arial"/>
          <w:sz w:val="24"/>
        </w:rPr>
        <w:t>.</w:t>
      </w:r>
      <w:r w:rsidRPr="00A7544B">
        <w:rPr>
          <w:rFonts w:ascii="楷体_GB2312" w:eastAsia="楷体_GB2312" w:cs="Arial" w:hint="eastAsia"/>
          <w:sz w:val="24"/>
        </w:rPr>
        <w:t>6.1配备全自动化</w:t>
      </w:r>
      <w:proofErr w:type="gramStart"/>
      <w:r w:rsidRPr="00A7544B">
        <w:rPr>
          <w:rFonts w:ascii="楷体_GB2312" w:eastAsia="楷体_GB2312" w:cs="Arial" w:hint="eastAsia"/>
          <w:sz w:val="24"/>
        </w:rPr>
        <w:t>控制五轴纳米</w:t>
      </w:r>
      <w:proofErr w:type="gramEnd"/>
      <w:r w:rsidRPr="00A7544B">
        <w:rPr>
          <w:rFonts w:ascii="楷体_GB2312" w:eastAsia="楷体_GB2312" w:cs="Arial" w:hint="eastAsia"/>
          <w:sz w:val="24"/>
        </w:rPr>
        <w:t>机械手, 移动精度X,Y≤50nm</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1.7</w:t>
      </w:r>
      <w:r w:rsidRPr="00A7544B">
        <w:rPr>
          <w:rFonts w:ascii="楷体_GB2312" w:eastAsia="楷体_GB2312" w:cs="Arial" w:hint="eastAsia"/>
          <w:b/>
          <w:bCs/>
          <w:sz w:val="24"/>
        </w:rPr>
        <w:t xml:space="preserve"> 等离子清洗系统</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lastRenderedPageBreak/>
        <w:t>1.7</w:t>
      </w:r>
      <w:r w:rsidRPr="00A7544B">
        <w:rPr>
          <w:rFonts w:ascii="楷体_GB2312" w:eastAsia="楷体_GB2312" w:cs="Arial" w:hint="eastAsia"/>
          <w:sz w:val="24"/>
        </w:rPr>
        <w:t>.1配备样品仓等离子清洗系统</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1.8</w:t>
      </w:r>
      <w:r w:rsidRPr="00A7544B">
        <w:rPr>
          <w:rFonts w:ascii="楷体_GB2312" w:eastAsia="楷体_GB2312" w:cs="Arial" w:hint="eastAsia"/>
          <w:b/>
          <w:bCs/>
          <w:sz w:val="24"/>
        </w:rPr>
        <w:t>扫描电镜冷冻传输系统</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1.8.1</w:t>
      </w:r>
      <w:r w:rsidRPr="00A7544B">
        <w:rPr>
          <w:rFonts w:ascii="楷体_GB2312" w:eastAsia="楷体_GB2312" w:cs="Arial" w:hint="eastAsia"/>
          <w:sz w:val="24"/>
        </w:rPr>
        <w:t>配备扫描电镜冷冻传输系统，能够实现液氮（-170℃）或近液氮温度下样品的传输和转移</w:t>
      </w:r>
    </w:p>
    <w:p w:rsidR="00E02BFF" w:rsidRPr="00A7544B" w:rsidRDefault="00E02BFF" w:rsidP="00E02BFF">
      <w:pPr>
        <w:tabs>
          <w:tab w:val="num" w:pos="360"/>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1.8.2</w:t>
      </w:r>
      <w:r w:rsidRPr="00A7544B">
        <w:rPr>
          <w:rFonts w:ascii="楷体_GB2312" w:eastAsia="楷体_GB2312" w:cs="Arial" w:hint="eastAsia"/>
          <w:sz w:val="24"/>
        </w:rPr>
        <w:t>配备冷冻级转接器、冷阱和杜瓦瓶等附件</w:t>
      </w:r>
    </w:p>
    <w:p w:rsidR="00E02BFF" w:rsidRPr="00A7544B" w:rsidRDefault="00E02BFF" w:rsidP="00E02BFF">
      <w:pPr>
        <w:tabs>
          <w:tab w:val="num" w:pos="360"/>
        </w:tabs>
        <w:snapToGrid w:val="0"/>
        <w:spacing w:before="120" w:line="360" w:lineRule="auto"/>
        <w:rPr>
          <w:rFonts w:ascii="楷体_GB2312" w:eastAsia="楷体_GB2312"/>
          <w:b/>
          <w:bCs/>
          <w:sz w:val="24"/>
        </w:rPr>
      </w:pPr>
      <w:r w:rsidRPr="00A7544B">
        <w:rPr>
          <w:rFonts w:ascii="楷体_GB2312" w:eastAsia="楷体_GB2312" w:cs="Arial"/>
          <w:b/>
          <w:bCs/>
          <w:sz w:val="24"/>
        </w:rPr>
        <w:t xml:space="preserve">1.9 </w:t>
      </w:r>
      <w:r w:rsidRPr="00A7544B">
        <w:rPr>
          <w:rFonts w:ascii="楷体_GB2312" w:eastAsia="楷体_GB2312" w:hint="eastAsia"/>
          <w:b/>
          <w:bCs/>
          <w:sz w:val="24"/>
        </w:rPr>
        <w:t>配备专用软件包</w:t>
      </w:r>
    </w:p>
    <w:p w:rsidR="00E02BFF" w:rsidRPr="00A7544B" w:rsidRDefault="00E02BFF" w:rsidP="00E02BFF">
      <w:pPr>
        <w:tabs>
          <w:tab w:val="left" w:pos="420"/>
          <w:tab w:val="left" w:pos="7140"/>
          <w:tab w:val="left" w:pos="7455"/>
          <w:tab w:val="left" w:pos="7980"/>
        </w:tabs>
        <w:spacing w:line="360" w:lineRule="auto"/>
        <w:rPr>
          <w:rFonts w:ascii="楷体_GB2312" w:eastAsia="楷体_GB2312"/>
          <w:sz w:val="24"/>
        </w:rPr>
      </w:pPr>
      <w:r w:rsidRPr="00A7544B">
        <w:rPr>
          <w:rFonts w:ascii="楷体_GB2312" w:eastAsia="楷体_GB2312"/>
          <w:sz w:val="24"/>
        </w:rPr>
        <w:t>1</w:t>
      </w:r>
      <w:r w:rsidRPr="00A7544B">
        <w:rPr>
          <w:rFonts w:ascii="楷体_GB2312" w:eastAsia="楷体_GB2312" w:hint="eastAsia"/>
          <w:sz w:val="24"/>
        </w:rPr>
        <w:t>.</w:t>
      </w:r>
      <w:r w:rsidRPr="00A7544B">
        <w:rPr>
          <w:rFonts w:ascii="楷体_GB2312" w:eastAsia="楷体_GB2312"/>
          <w:sz w:val="24"/>
        </w:rPr>
        <w:t>9.1</w:t>
      </w:r>
      <w:r w:rsidRPr="00A7544B">
        <w:rPr>
          <w:rFonts w:ascii="楷体_GB2312" w:eastAsia="楷体_GB2312" w:hint="eastAsia"/>
          <w:sz w:val="24"/>
        </w:rPr>
        <w:t>配备自动三维结构和成分重构软件（包括图像、元素和E</w:t>
      </w:r>
      <w:r w:rsidRPr="009F463A">
        <w:rPr>
          <w:rFonts w:ascii="楷体_GB2312" w:eastAsia="楷体_GB2312" w:hint="eastAsia"/>
          <w:sz w:val="24"/>
        </w:rPr>
        <w:t>BSD功能</w:t>
      </w:r>
      <w:r w:rsidRPr="00A7544B">
        <w:rPr>
          <w:rFonts w:ascii="楷体_GB2312" w:eastAsia="楷体_GB2312" w:hint="eastAsia"/>
          <w:sz w:val="24"/>
        </w:rPr>
        <w:t>）</w:t>
      </w:r>
    </w:p>
    <w:p w:rsidR="00E02BFF" w:rsidRPr="00A7544B" w:rsidRDefault="00E02BFF" w:rsidP="00E02BFF">
      <w:pPr>
        <w:tabs>
          <w:tab w:val="left" w:pos="420"/>
          <w:tab w:val="left" w:pos="7140"/>
          <w:tab w:val="left" w:pos="7455"/>
          <w:tab w:val="left" w:pos="7980"/>
        </w:tabs>
        <w:spacing w:line="360" w:lineRule="auto"/>
        <w:rPr>
          <w:rFonts w:ascii="楷体_GB2312" w:eastAsia="楷体_GB2312"/>
          <w:sz w:val="24"/>
        </w:rPr>
      </w:pPr>
      <w:r w:rsidRPr="00A7544B">
        <w:rPr>
          <w:rFonts w:ascii="楷体" w:eastAsia="楷体" w:hAnsi="楷体" w:hint="eastAsia"/>
          <w:sz w:val="24"/>
        </w:rPr>
        <w:t>1</w:t>
      </w:r>
      <w:r w:rsidRPr="00A7544B">
        <w:rPr>
          <w:rFonts w:ascii="楷体" w:eastAsia="楷体" w:hAnsi="楷体"/>
          <w:sz w:val="24"/>
        </w:rPr>
        <w:t>.9</w:t>
      </w:r>
      <w:r w:rsidRPr="00A7544B">
        <w:rPr>
          <w:rFonts w:ascii="楷体_GB2312" w:eastAsia="楷体_GB2312"/>
          <w:sz w:val="24"/>
        </w:rPr>
        <w:t xml:space="preserve">.2 </w:t>
      </w:r>
      <w:r w:rsidRPr="00A7544B">
        <w:rPr>
          <w:rFonts w:ascii="楷体_GB2312" w:eastAsia="楷体_GB2312" w:hint="eastAsia"/>
          <w:sz w:val="24"/>
        </w:rPr>
        <w:t>配备自动TEM 样品制备软件</w:t>
      </w:r>
    </w:p>
    <w:p w:rsidR="00E02BFF" w:rsidRPr="00A7544B" w:rsidRDefault="00E02BFF" w:rsidP="00E02BFF">
      <w:pPr>
        <w:tabs>
          <w:tab w:val="left" w:pos="420"/>
          <w:tab w:val="left" w:pos="7140"/>
          <w:tab w:val="left" w:pos="7455"/>
          <w:tab w:val="left" w:pos="7980"/>
        </w:tabs>
        <w:spacing w:line="360" w:lineRule="auto"/>
        <w:rPr>
          <w:rFonts w:ascii="楷体_GB2312" w:eastAsia="楷体_GB2312"/>
          <w:sz w:val="24"/>
        </w:rPr>
      </w:pPr>
      <w:r w:rsidRPr="00A7544B">
        <w:rPr>
          <w:rFonts w:ascii="楷体_GB2312" w:eastAsia="楷体_GB2312"/>
          <w:sz w:val="24"/>
        </w:rPr>
        <w:t xml:space="preserve">1.9.3 </w:t>
      </w:r>
      <w:r w:rsidRPr="00A7544B">
        <w:rPr>
          <w:rFonts w:ascii="楷体_GB2312" w:eastAsia="楷体_GB2312" w:hint="eastAsia"/>
          <w:sz w:val="24"/>
        </w:rPr>
        <w:t>配备自动纳米微加工编程工具软件</w:t>
      </w:r>
    </w:p>
    <w:p w:rsidR="00E02BFF" w:rsidRPr="009F463A" w:rsidRDefault="00E02BFF" w:rsidP="00E02BFF">
      <w:pPr>
        <w:tabs>
          <w:tab w:val="num" w:pos="360"/>
        </w:tabs>
        <w:snapToGrid w:val="0"/>
        <w:spacing w:before="120" w:line="360" w:lineRule="auto"/>
        <w:rPr>
          <w:rFonts w:ascii="楷体_GB2312" w:eastAsia="楷体_GB2312"/>
          <w:b/>
          <w:bCs/>
          <w:sz w:val="24"/>
        </w:rPr>
      </w:pPr>
      <w:r w:rsidRPr="009F463A">
        <w:rPr>
          <w:rFonts w:ascii="楷体_GB2312" w:eastAsia="楷体_GB2312" w:cs="Arial"/>
          <w:b/>
          <w:bCs/>
          <w:sz w:val="24"/>
        </w:rPr>
        <w:t xml:space="preserve">1.10 </w:t>
      </w:r>
      <w:r w:rsidRPr="009F463A">
        <w:rPr>
          <w:rFonts w:ascii="楷体_GB2312" w:eastAsia="楷体_GB2312" w:hint="eastAsia"/>
          <w:b/>
          <w:bCs/>
          <w:sz w:val="24"/>
        </w:rPr>
        <w:t>配备减震台</w:t>
      </w:r>
    </w:p>
    <w:p w:rsidR="00E02BFF" w:rsidRPr="009F463A" w:rsidRDefault="00E02BFF" w:rsidP="00E02BFF">
      <w:pPr>
        <w:tabs>
          <w:tab w:val="left" w:pos="420"/>
          <w:tab w:val="left" w:pos="7140"/>
          <w:tab w:val="left" w:pos="7455"/>
          <w:tab w:val="left" w:pos="7980"/>
        </w:tabs>
        <w:spacing w:line="360" w:lineRule="auto"/>
        <w:rPr>
          <w:rFonts w:ascii="楷体_GB2312" w:eastAsia="楷体_GB2312"/>
          <w:sz w:val="24"/>
        </w:rPr>
      </w:pPr>
      <w:r w:rsidRPr="009F463A">
        <w:rPr>
          <w:rFonts w:ascii="楷体_GB2312" w:eastAsia="楷体_GB2312"/>
          <w:sz w:val="24"/>
        </w:rPr>
        <w:t>1</w:t>
      </w:r>
      <w:r w:rsidRPr="009F463A">
        <w:rPr>
          <w:rFonts w:ascii="楷体_GB2312" w:eastAsia="楷体_GB2312" w:hint="eastAsia"/>
          <w:sz w:val="24"/>
        </w:rPr>
        <w:t>.10</w:t>
      </w:r>
      <w:r w:rsidRPr="009F463A">
        <w:rPr>
          <w:rFonts w:ascii="楷体_GB2312" w:eastAsia="楷体_GB2312"/>
          <w:sz w:val="24"/>
        </w:rPr>
        <w:t>.1</w:t>
      </w:r>
      <w:proofErr w:type="gramStart"/>
      <w:r w:rsidRPr="009F463A">
        <w:rPr>
          <w:rFonts w:ascii="楷体_GB2312" w:eastAsia="楷体_GB2312" w:hint="eastAsia"/>
          <w:sz w:val="24"/>
        </w:rPr>
        <w:t>配备双束聚焦</w:t>
      </w:r>
      <w:proofErr w:type="gramEnd"/>
      <w:r w:rsidRPr="009F463A">
        <w:rPr>
          <w:rFonts w:ascii="楷体_GB2312" w:eastAsia="楷体_GB2312" w:hint="eastAsia"/>
          <w:sz w:val="24"/>
        </w:rPr>
        <w:t>离子束</w:t>
      </w:r>
      <w:proofErr w:type="gramStart"/>
      <w:r w:rsidRPr="009F463A">
        <w:rPr>
          <w:rFonts w:ascii="楷体_GB2312" w:eastAsia="楷体_GB2312" w:hint="eastAsia"/>
          <w:sz w:val="24"/>
        </w:rPr>
        <w:t>微纳加工仪减震台</w:t>
      </w:r>
      <w:proofErr w:type="gramEnd"/>
      <w:r w:rsidRPr="009F463A">
        <w:rPr>
          <w:rFonts w:ascii="楷体_GB2312" w:eastAsia="楷体_GB2312" w:hint="eastAsia"/>
          <w:sz w:val="24"/>
        </w:rPr>
        <w:t>一套</w:t>
      </w:r>
    </w:p>
    <w:p w:rsidR="00E02BFF" w:rsidRPr="009F463A" w:rsidRDefault="00E02BFF" w:rsidP="00E02BFF">
      <w:pPr>
        <w:tabs>
          <w:tab w:val="left" w:pos="420"/>
          <w:tab w:val="left" w:pos="7140"/>
          <w:tab w:val="left" w:pos="7455"/>
          <w:tab w:val="left" w:pos="7980"/>
        </w:tabs>
        <w:spacing w:line="360" w:lineRule="auto"/>
        <w:rPr>
          <w:rFonts w:ascii="楷体_GB2312" w:eastAsia="楷体_GB2312"/>
          <w:sz w:val="24"/>
        </w:rPr>
      </w:pPr>
      <w:r w:rsidRPr="009F463A">
        <w:rPr>
          <w:rFonts w:ascii="楷体_GB2312" w:eastAsia="楷体_GB2312" w:hint="eastAsia"/>
          <w:sz w:val="24"/>
        </w:rPr>
        <w:t>1.10.2配备扫描电镜</w:t>
      </w:r>
      <w:proofErr w:type="gramStart"/>
      <w:r w:rsidRPr="009F463A">
        <w:rPr>
          <w:rFonts w:ascii="楷体_GB2312" w:eastAsia="楷体_GB2312" w:hint="eastAsia"/>
          <w:sz w:val="24"/>
        </w:rPr>
        <w:t>减震台</w:t>
      </w:r>
      <w:proofErr w:type="gramEnd"/>
      <w:r w:rsidRPr="009F463A">
        <w:rPr>
          <w:rFonts w:ascii="楷体_GB2312" w:eastAsia="楷体_GB2312" w:hint="eastAsia"/>
          <w:sz w:val="24"/>
        </w:rPr>
        <w:t>一套</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30</w:t>
      </w:r>
      <w:r w:rsidRPr="00A7544B">
        <w:rPr>
          <w:rFonts w:ascii="楷体_GB2312" w:eastAsia="楷体_GB2312" w:cs="Arial" w:hint="eastAsia"/>
          <w:sz w:val="24"/>
        </w:rPr>
        <w:t>个工作日，使买方人员能熟练地操作设备，熟悉设备的原理、性能、维护与保养。</w:t>
      </w:r>
      <w:r w:rsidRPr="00A7544B">
        <w:rPr>
          <w:rFonts w:ascii="楷体_GB2312" w:eastAsia="楷体_GB2312" w:hint="eastAsia"/>
          <w:sz w:val="24"/>
        </w:rPr>
        <w:t>除此之外，在质保期内，卖方提供不少于</w:t>
      </w:r>
      <w:r w:rsidRPr="00A7544B">
        <w:rPr>
          <w:rFonts w:ascii="楷体_GB2312" w:eastAsia="楷体_GB2312"/>
          <w:sz w:val="24"/>
        </w:rPr>
        <w:t>7</w:t>
      </w:r>
      <w:r w:rsidRPr="00A7544B">
        <w:rPr>
          <w:rFonts w:ascii="楷体_GB2312" w:eastAsia="楷体_GB2312" w:hint="eastAsia"/>
          <w:sz w:val="24"/>
        </w:rPr>
        <w:t>个工作日的免费厂家培训，培训地点一般应在配有高端电镜的展示中心</w:t>
      </w:r>
    </w:p>
    <w:p w:rsidR="00E02BFF" w:rsidRPr="009F463A" w:rsidRDefault="00E02BFF" w:rsidP="00E02BFF">
      <w:pPr>
        <w:tabs>
          <w:tab w:val="left" w:pos="420"/>
          <w:tab w:val="left" w:pos="7140"/>
          <w:tab w:val="left" w:pos="7455"/>
          <w:tab w:val="left" w:pos="7980"/>
        </w:tabs>
        <w:spacing w:line="360" w:lineRule="auto"/>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2.3</w:t>
      </w:r>
      <w:r w:rsidRPr="009F463A">
        <w:rPr>
          <w:rFonts w:ascii="楷体_GB2312" w:eastAsia="楷体_GB2312" w:cs="Arial" w:hint="eastAsia"/>
          <w:sz w:val="24"/>
        </w:rPr>
        <w:t>保修期：卖方提供至少1年的免费保修。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spacing w:line="360" w:lineRule="auto"/>
        <w:rPr>
          <w:rFonts w:ascii="楷体_GB2312" w:eastAsia="楷体_GB2312"/>
          <w:sz w:val="24"/>
        </w:rPr>
      </w:pPr>
      <w:r w:rsidRPr="00A7544B">
        <w:rPr>
          <w:rFonts w:ascii="楷体_GB2312" w:eastAsia="楷体_GB2312"/>
          <w:sz w:val="24"/>
        </w:rPr>
        <w:t>2.5</w:t>
      </w:r>
      <w:r w:rsidRPr="00A7544B">
        <w:rPr>
          <w:rFonts w:ascii="楷体_GB2312" w:eastAsia="楷体_GB2312" w:hint="eastAsia"/>
          <w:sz w:val="24"/>
        </w:rPr>
        <w:t>配件购买：质保期后，所有卖方零配件均按不高于官方售价的</w:t>
      </w:r>
      <w:r w:rsidRPr="00A7544B">
        <w:rPr>
          <w:rFonts w:ascii="楷体_GB2312" w:eastAsia="楷体_GB2312"/>
          <w:sz w:val="24"/>
        </w:rPr>
        <w:t>9</w:t>
      </w:r>
      <w:r w:rsidRPr="00A7544B">
        <w:rPr>
          <w:rFonts w:ascii="楷体_GB2312" w:eastAsia="楷体_GB2312" w:hint="eastAsia"/>
          <w:sz w:val="24"/>
        </w:rPr>
        <w:t>折供应</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2.6</w:t>
      </w:r>
      <w:r w:rsidRPr="00A7544B">
        <w:rPr>
          <w:rFonts w:ascii="楷体_GB2312" w:eastAsia="楷体_GB2312" w:cs="Arial" w:hint="eastAsia"/>
          <w:sz w:val="24"/>
        </w:rPr>
        <w:t>交货期：合同签订后</w:t>
      </w:r>
      <w:r w:rsidRPr="00A7544B">
        <w:rPr>
          <w:rFonts w:ascii="楷体_GB2312" w:eastAsia="楷体_GB2312" w:cs="Arial"/>
          <w:sz w:val="24"/>
        </w:rPr>
        <w:t>6</w:t>
      </w:r>
      <w:r w:rsidRPr="00A7544B">
        <w:rPr>
          <w:rFonts w:ascii="楷体_GB2312" w:eastAsia="楷体_GB2312" w:cs="Arial" w:hint="eastAsia"/>
          <w:sz w:val="24"/>
        </w:rPr>
        <w:t>个月内</w:t>
      </w:r>
    </w:p>
    <w:p w:rsidR="00E02BFF" w:rsidRDefault="00E02BFF" w:rsidP="00E02BFF">
      <w:pPr>
        <w:tabs>
          <w:tab w:val="left" w:pos="420"/>
          <w:tab w:val="left" w:pos="7140"/>
          <w:tab w:val="left" w:pos="7455"/>
          <w:tab w:val="left" w:pos="7980"/>
        </w:tabs>
        <w:spacing w:line="360" w:lineRule="auto"/>
        <w:rPr>
          <w:rFonts w:ascii="楷体_GB2312" w:eastAsia="楷体_GB2312"/>
          <w:b/>
          <w:sz w:val="28"/>
          <w:szCs w:val="28"/>
        </w:rPr>
      </w:pP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bookmarkStart w:id="37" w:name="_GoBack"/>
      <w:bookmarkEnd w:id="37"/>
      <w:r w:rsidRPr="00A7544B">
        <w:rPr>
          <w:rFonts w:ascii="楷体_GB2312" w:eastAsia="楷体_GB2312" w:hint="eastAsia"/>
          <w:b/>
          <w:sz w:val="28"/>
          <w:szCs w:val="28"/>
        </w:rPr>
        <w:t>设备3.</w:t>
      </w:r>
      <w:r w:rsidRPr="00A7544B">
        <w:rPr>
          <w:rFonts w:ascii="楷体_GB2312" w:eastAsia="楷体_GB2312"/>
          <w:b/>
          <w:sz w:val="28"/>
          <w:szCs w:val="28"/>
        </w:rPr>
        <w:t xml:space="preserve">2 </w:t>
      </w:r>
      <w:r w:rsidRPr="00A7544B">
        <w:rPr>
          <w:rFonts w:ascii="楷体_GB2312" w:eastAsia="楷体_GB2312" w:hint="eastAsia"/>
          <w:b/>
          <w:sz w:val="28"/>
          <w:szCs w:val="28"/>
        </w:rPr>
        <w:t xml:space="preserve">冷冻超薄切片机及其附件 </w:t>
      </w:r>
      <w:r w:rsidRPr="00A7544B">
        <w:rPr>
          <w:rFonts w:eastAsia="楷体_GB2312" w:hint="eastAsia"/>
          <w:b/>
          <w:sz w:val="28"/>
          <w:szCs w:val="28"/>
        </w:rPr>
        <w:t>一套</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w:t>
      </w:r>
      <w:r w:rsidRPr="00A7544B">
        <w:rPr>
          <w:rFonts w:ascii="楷体_GB2312" w:eastAsia="楷体_GB2312" w:cs="Arial" w:hint="eastAsia"/>
          <w:b/>
          <w:bCs/>
          <w:sz w:val="24"/>
        </w:rPr>
        <w:t>技术参数要求</w:t>
      </w:r>
    </w:p>
    <w:p w:rsidR="00E02BFF" w:rsidRPr="00A7544B" w:rsidRDefault="00E02BFF" w:rsidP="00E02BFF">
      <w:pPr>
        <w:spacing w:before="120" w:line="360" w:lineRule="auto"/>
        <w:rPr>
          <w:rFonts w:ascii="楷体_GB2312" w:eastAsia="楷体_GB2312" w:cs="Arial"/>
          <w:b/>
          <w:bCs/>
          <w:sz w:val="24"/>
        </w:rPr>
      </w:pPr>
      <w:r w:rsidRPr="00A7544B">
        <w:rPr>
          <w:rFonts w:ascii="楷体_GB2312" w:eastAsia="楷体_GB2312" w:cs="Arial"/>
          <w:b/>
          <w:bCs/>
          <w:sz w:val="24"/>
        </w:rPr>
        <w:lastRenderedPageBreak/>
        <w:t>1.1光学系统与机械运动部分</w:t>
      </w:r>
    </w:p>
    <w:p w:rsidR="00E02BFF" w:rsidRPr="00A7544B" w:rsidRDefault="00E02BFF" w:rsidP="00E02BFF">
      <w:pPr>
        <w:spacing w:line="360" w:lineRule="auto"/>
        <w:rPr>
          <w:rFonts w:ascii="楷体_GB2312" w:eastAsia="楷体_GB2312" w:cs="Arial"/>
          <w:sz w:val="24"/>
        </w:rPr>
      </w:pPr>
      <w:r w:rsidRPr="00A7544B">
        <w:rPr>
          <w:rFonts w:ascii="楷体_GB2312" w:eastAsia="楷体_GB2312" w:cs="Arial"/>
          <w:sz w:val="24"/>
        </w:rPr>
        <w:t>1.1.1</w:t>
      </w:r>
      <w:r w:rsidRPr="00A7544B">
        <w:rPr>
          <w:rFonts w:ascii="楷体_GB2312" w:eastAsia="楷体_GB2312" w:cs="Arial" w:hint="eastAsia"/>
          <w:sz w:val="24"/>
        </w:rPr>
        <w:t>光学</w:t>
      </w:r>
      <w:r w:rsidRPr="00A7544B">
        <w:rPr>
          <w:rFonts w:ascii="楷体_GB2312" w:eastAsia="楷体_GB2312" w:cs="Arial"/>
          <w:sz w:val="24"/>
        </w:rPr>
        <w:t>放大倍数</w:t>
      </w:r>
      <w:r w:rsidRPr="00A7544B">
        <w:rPr>
          <w:rFonts w:ascii="楷体_GB2312" w:eastAsia="楷体_GB2312" w:cs="Arial" w:hint="eastAsia"/>
          <w:sz w:val="24"/>
        </w:rPr>
        <w:t>范围不少于</w:t>
      </w:r>
      <w:r w:rsidRPr="00A7544B">
        <w:rPr>
          <w:rFonts w:ascii="楷体_GB2312" w:eastAsia="楷体_GB2312" w:cs="Arial"/>
          <w:sz w:val="24"/>
        </w:rPr>
        <w:t>9.6-77</w:t>
      </w:r>
      <w:r w:rsidRPr="00A7544B">
        <w:rPr>
          <w:rFonts w:ascii="楷体_GB2312" w:eastAsia="楷体_GB2312" w:cs="Arial" w:hint="eastAsia"/>
          <w:sz w:val="24"/>
        </w:rPr>
        <w:t>x倍率</w:t>
      </w:r>
    </w:p>
    <w:p w:rsidR="00E02BFF" w:rsidRPr="00A7544B" w:rsidRDefault="00E02BFF" w:rsidP="00E02BFF">
      <w:pPr>
        <w:spacing w:line="360" w:lineRule="auto"/>
        <w:rPr>
          <w:rFonts w:ascii="楷体_GB2312" w:eastAsia="楷体_GB2312" w:cs="Arial"/>
          <w:sz w:val="24"/>
        </w:rPr>
      </w:pPr>
      <w:r w:rsidRPr="00A7544B">
        <w:rPr>
          <w:rFonts w:ascii="楷体_GB2312" w:eastAsia="楷体_GB2312" w:cs="Arial"/>
          <w:sz w:val="24"/>
        </w:rPr>
        <w:t>1.1.2</w:t>
      </w:r>
      <w:r w:rsidRPr="00A7544B">
        <w:rPr>
          <w:rFonts w:ascii="楷体_GB2312" w:eastAsia="楷体_GB2312" w:cs="Arial" w:hint="eastAsia"/>
          <w:sz w:val="24"/>
        </w:rPr>
        <w:t>配备</w:t>
      </w:r>
      <w:r w:rsidRPr="00A7544B">
        <w:rPr>
          <w:rFonts w:ascii="楷体_GB2312" w:eastAsia="楷体_GB2312" w:cs="Arial"/>
          <w:sz w:val="24"/>
        </w:rPr>
        <w:t>刀架</w:t>
      </w:r>
      <w:r w:rsidRPr="00A7544B">
        <w:rPr>
          <w:rFonts w:ascii="楷体_GB2312" w:eastAsia="楷体_GB2312" w:cs="Arial" w:hint="eastAsia"/>
          <w:sz w:val="24"/>
        </w:rPr>
        <w:t>可</w:t>
      </w:r>
      <w:r w:rsidRPr="00A7544B">
        <w:rPr>
          <w:rFonts w:ascii="楷体_GB2312" w:eastAsia="楷体_GB2312" w:cs="Arial"/>
          <w:sz w:val="24"/>
        </w:rPr>
        <w:t>360</w:t>
      </w:r>
      <w:r w:rsidRPr="00A7544B">
        <w:rPr>
          <w:rFonts w:ascii="楷体_GB2312" w:eastAsia="楷体_GB2312" w:cs="Arial"/>
          <w:sz w:val="24"/>
        </w:rPr>
        <w:t>°</w:t>
      </w:r>
      <w:r w:rsidRPr="00A7544B">
        <w:rPr>
          <w:rFonts w:ascii="楷体_GB2312" w:eastAsia="楷体_GB2312" w:cs="Arial"/>
          <w:sz w:val="24"/>
        </w:rPr>
        <w:t>旋转，刀的角度可调：-2</w:t>
      </w:r>
      <w:r w:rsidRPr="00A7544B">
        <w:rPr>
          <w:rFonts w:ascii="楷体_GB2312" w:eastAsia="楷体_GB2312" w:cs="Arial"/>
          <w:sz w:val="24"/>
        </w:rPr>
        <w:t>°</w:t>
      </w:r>
      <w:r w:rsidRPr="00A7544B">
        <w:rPr>
          <w:rFonts w:ascii="楷体_GB2312" w:eastAsia="楷体_GB2312" w:cs="Arial"/>
          <w:sz w:val="24"/>
        </w:rPr>
        <w:t>至15</w:t>
      </w:r>
      <w:r w:rsidRPr="00A7544B">
        <w:rPr>
          <w:rFonts w:ascii="楷体_GB2312" w:eastAsia="楷体_GB2312" w:cs="Arial"/>
          <w:sz w:val="24"/>
        </w:rPr>
        <w:t>°</w:t>
      </w:r>
    </w:p>
    <w:p w:rsidR="00E02BFF" w:rsidRPr="00A7544B" w:rsidRDefault="00E02BFF" w:rsidP="00E02BFF">
      <w:pPr>
        <w:widowControl/>
        <w:numPr>
          <w:ilvl w:val="2"/>
          <w:numId w:val="32"/>
        </w:numPr>
        <w:spacing w:before="120" w:after="160" w:line="360" w:lineRule="auto"/>
        <w:ind w:left="420"/>
        <w:jc w:val="left"/>
        <w:rPr>
          <w:rFonts w:ascii="楷体_GB2312" w:eastAsia="楷体_GB2312" w:cs="Arial"/>
          <w:b/>
          <w:bCs/>
          <w:sz w:val="24"/>
        </w:rPr>
      </w:pPr>
      <w:r w:rsidRPr="00A7544B">
        <w:rPr>
          <w:rFonts w:ascii="楷体_GB2312" w:eastAsia="楷体_GB2312" w:cs="Arial"/>
          <w:b/>
          <w:bCs/>
          <w:sz w:val="24"/>
        </w:rPr>
        <w:t>1.2照明系统</w:t>
      </w:r>
    </w:p>
    <w:p w:rsidR="00E02BFF" w:rsidRPr="00A7544B" w:rsidRDefault="00E02BFF" w:rsidP="00E02BFF">
      <w:pPr>
        <w:spacing w:line="360" w:lineRule="auto"/>
        <w:rPr>
          <w:rFonts w:ascii="楷体_GB2312" w:eastAsia="楷体_GB2312" w:cs="Arial"/>
          <w:sz w:val="24"/>
        </w:rPr>
      </w:pPr>
      <w:r w:rsidRPr="00A7544B">
        <w:rPr>
          <w:rFonts w:ascii="楷体_GB2312" w:eastAsia="楷体_GB2312" w:cs="Arial"/>
          <w:sz w:val="24"/>
        </w:rPr>
        <w:t>1.2.1</w:t>
      </w:r>
      <w:r w:rsidRPr="00A7544B">
        <w:rPr>
          <w:rFonts w:ascii="楷体_GB2312" w:eastAsia="楷体_GB2312" w:cs="Arial" w:hint="eastAsia"/>
          <w:sz w:val="24"/>
        </w:rPr>
        <w:t>配备独立控制的照明系统，</w:t>
      </w:r>
      <w:r w:rsidRPr="00A7544B">
        <w:rPr>
          <w:rFonts w:ascii="楷体_GB2312" w:eastAsia="楷体_GB2312" w:cs="Arial"/>
          <w:sz w:val="24"/>
        </w:rPr>
        <w:t>刀口区域顶照亮度</w:t>
      </w:r>
      <w:r w:rsidRPr="00A7544B">
        <w:rPr>
          <w:rFonts w:ascii="楷体_GB2312" w:eastAsia="楷体_GB2312" w:cs="Arial" w:hint="eastAsia"/>
          <w:sz w:val="24"/>
        </w:rPr>
        <w:t>不小于</w:t>
      </w:r>
      <w:r w:rsidRPr="00A7544B">
        <w:rPr>
          <w:rFonts w:ascii="楷体_GB2312" w:eastAsia="楷体_GB2312" w:cs="Arial"/>
          <w:sz w:val="24"/>
        </w:rPr>
        <w:t>8000lx</w:t>
      </w:r>
      <w:r w:rsidRPr="00A7544B">
        <w:rPr>
          <w:rFonts w:ascii="楷体_GB2312" w:eastAsia="楷体_GB2312" w:cs="Arial" w:hint="eastAsia"/>
          <w:sz w:val="24"/>
        </w:rPr>
        <w:t>，</w:t>
      </w:r>
      <w:r w:rsidRPr="00A7544B">
        <w:rPr>
          <w:rFonts w:ascii="楷体_GB2312" w:eastAsia="楷体_GB2312" w:cs="Arial"/>
          <w:sz w:val="24"/>
        </w:rPr>
        <w:t>背光亮度</w:t>
      </w:r>
      <w:r w:rsidRPr="00A7544B">
        <w:rPr>
          <w:rFonts w:ascii="楷体_GB2312" w:eastAsia="楷体_GB2312" w:cs="Arial" w:hint="eastAsia"/>
          <w:sz w:val="24"/>
        </w:rPr>
        <w:t>不小于3</w:t>
      </w:r>
      <w:r w:rsidRPr="00A7544B">
        <w:rPr>
          <w:rFonts w:ascii="楷体_GB2312" w:eastAsia="楷体_GB2312" w:cs="Arial"/>
          <w:sz w:val="24"/>
        </w:rPr>
        <w:t>000</w:t>
      </w:r>
      <w:r w:rsidRPr="00A7544B">
        <w:rPr>
          <w:rFonts w:ascii="楷体_GB2312" w:eastAsia="楷体_GB2312" w:cs="Arial" w:hint="eastAsia"/>
          <w:sz w:val="24"/>
        </w:rPr>
        <w:t>Ix，</w:t>
      </w:r>
      <w:proofErr w:type="gramStart"/>
      <w:r w:rsidRPr="00A7544B">
        <w:rPr>
          <w:rFonts w:ascii="楷体_GB2312" w:eastAsia="楷体_GB2312" w:cs="Arial"/>
          <w:sz w:val="24"/>
        </w:rPr>
        <w:t>点照光亮度</w:t>
      </w:r>
      <w:proofErr w:type="gramEnd"/>
      <w:r w:rsidRPr="00A7544B">
        <w:rPr>
          <w:rFonts w:ascii="楷体_GB2312" w:eastAsia="楷体_GB2312" w:cs="Arial" w:hint="eastAsia"/>
          <w:sz w:val="24"/>
        </w:rPr>
        <w:t>不小于8</w:t>
      </w:r>
      <w:r w:rsidRPr="00A7544B">
        <w:rPr>
          <w:rFonts w:ascii="楷体_GB2312" w:eastAsia="楷体_GB2312" w:cs="Arial"/>
          <w:sz w:val="24"/>
        </w:rPr>
        <w:t>500</w:t>
      </w:r>
      <w:r w:rsidRPr="00A7544B">
        <w:rPr>
          <w:rFonts w:ascii="楷体_GB2312" w:eastAsia="楷体_GB2312" w:cs="Arial" w:hint="eastAsia"/>
          <w:sz w:val="24"/>
        </w:rPr>
        <w:t>Ix，</w:t>
      </w:r>
      <w:r w:rsidRPr="00A7544B">
        <w:rPr>
          <w:rFonts w:ascii="楷体_GB2312" w:eastAsia="楷体_GB2312" w:cs="Arial"/>
          <w:sz w:val="24"/>
        </w:rPr>
        <w:t>样品透射光亮度</w:t>
      </w:r>
      <w:r w:rsidRPr="00A7544B">
        <w:rPr>
          <w:rFonts w:ascii="楷体_GB2312" w:eastAsia="楷体_GB2312" w:cs="Arial" w:hint="eastAsia"/>
          <w:sz w:val="24"/>
        </w:rPr>
        <w:t>不小于</w:t>
      </w:r>
      <w:r w:rsidRPr="00A7544B">
        <w:rPr>
          <w:rFonts w:ascii="楷体_GB2312" w:eastAsia="楷体_GB2312" w:cs="Arial"/>
          <w:sz w:val="24"/>
        </w:rPr>
        <w:t>200lx（无样品时）</w:t>
      </w:r>
    </w:p>
    <w:p w:rsidR="00E02BFF" w:rsidRPr="00A7544B" w:rsidRDefault="00E02BFF" w:rsidP="00E02BFF">
      <w:pPr>
        <w:widowControl/>
        <w:numPr>
          <w:ilvl w:val="1"/>
          <w:numId w:val="32"/>
        </w:numPr>
        <w:spacing w:before="120" w:after="160" w:line="360" w:lineRule="auto"/>
        <w:ind w:left="420"/>
        <w:jc w:val="left"/>
        <w:rPr>
          <w:rFonts w:ascii="楷体_GB2312" w:eastAsia="楷体_GB2312" w:cs="Arial"/>
          <w:b/>
          <w:bCs/>
          <w:sz w:val="24"/>
        </w:rPr>
      </w:pPr>
      <w:r w:rsidRPr="00A7544B">
        <w:rPr>
          <w:rFonts w:ascii="楷体_GB2312" w:eastAsia="楷体_GB2312" w:cs="Arial"/>
          <w:b/>
          <w:bCs/>
          <w:sz w:val="24"/>
        </w:rPr>
        <w:t>1.3样品臂</w:t>
      </w:r>
      <w:r w:rsidRPr="00A7544B">
        <w:rPr>
          <w:rFonts w:ascii="楷体_GB2312" w:eastAsia="楷体_GB2312" w:cs="Arial" w:hint="eastAsia"/>
          <w:b/>
          <w:bCs/>
          <w:sz w:val="24"/>
        </w:rPr>
        <w:t>和</w:t>
      </w:r>
      <w:proofErr w:type="gramStart"/>
      <w:r w:rsidRPr="00A7544B">
        <w:rPr>
          <w:rFonts w:ascii="楷体_GB2312" w:eastAsia="楷体_GB2312" w:cs="Arial" w:hint="eastAsia"/>
          <w:b/>
          <w:bCs/>
          <w:sz w:val="24"/>
        </w:rPr>
        <w:t>刀台</w:t>
      </w:r>
      <w:r w:rsidRPr="00A7544B">
        <w:rPr>
          <w:rFonts w:ascii="楷体_GB2312" w:eastAsia="楷体_GB2312" w:cs="Arial"/>
          <w:b/>
          <w:bCs/>
          <w:sz w:val="24"/>
        </w:rPr>
        <w:t>运动</w:t>
      </w:r>
      <w:proofErr w:type="gramEnd"/>
      <w:r w:rsidRPr="00A7544B">
        <w:rPr>
          <w:rFonts w:ascii="楷体_GB2312" w:eastAsia="楷体_GB2312" w:cs="Arial" w:hint="eastAsia"/>
          <w:b/>
          <w:bCs/>
          <w:sz w:val="24"/>
        </w:rPr>
        <w:t>要求参数</w:t>
      </w:r>
    </w:p>
    <w:p w:rsidR="00E02BFF" w:rsidRPr="00A7544B" w:rsidRDefault="00E02BFF" w:rsidP="00E02BFF">
      <w:pPr>
        <w:widowControl/>
        <w:numPr>
          <w:ilvl w:val="2"/>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1.3.1切片速度控制范围</w:t>
      </w:r>
      <w:r w:rsidRPr="00A7544B">
        <w:rPr>
          <w:rFonts w:ascii="楷体_GB2312" w:eastAsia="楷体_GB2312" w:cs="Arial" w:hint="eastAsia"/>
          <w:sz w:val="24"/>
        </w:rPr>
        <w:t>不小于</w:t>
      </w:r>
      <w:r w:rsidRPr="00A7544B">
        <w:rPr>
          <w:rFonts w:ascii="楷体_GB2312" w:eastAsia="楷体_GB2312" w:cs="Arial"/>
          <w:sz w:val="24"/>
        </w:rPr>
        <w:t>：0.05</w:t>
      </w:r>
      <w:r w:rsidRPr="00A7544B">
        <w:rPr>
          <w:rFonts w:ascii="楷体" w:eastAsia="楷体" w:hAnsi="楷体" w:cs="Arial" w:hint="eastAsia"/>
          <w:sz w:val="24"/>
        </w:rPr>
        <w:t>～</w:t>
      </w:r>
      <w:r w:rsidRPr="00A7544B">
        <w:rPr>
          <w:rFonts w:ascii="楷体_GB2312" w:eastAsia="楷体_GB2312" w:cs="Arial"/>
          <w:sz w:val="24"/>
        </w:rPr>
        <w:t>100mm/s</w:t>
      </w:r>
    </w:p>
    <w:p w:rsidR="00E02BFF" w:rsidRPr="00A7544B" w:rsidRDefault="00E02BFF" w:rsidP="00E02BFF">
      <w:pPr>
        <w:widowControl/>
        <w:numPr>
          <w:ilvl w:val="2"/>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1.3.2样品</w:t>
      </w:r>
      <w:r w:rsidRPr="00A7544B">
        <w:rPr>
          <w:rFonts w:ascii="楷体_GB2312" w:eastAsia="楷体_GB2312" w:cs="Arial" w:hint="eastAsia"/>
          <w:sz w:val="24"/>
        </w:rPr>
        <w:t>厚度可控范围</w:t>
      </w:r>
      <w:r w:rsidRPr="00A7544B">
        <w:rPr>
          <w:rFonts w:ascii="楷体_GB2312" w:eastAsia="楷体_GB2312" w:cs="Arial"/>
          <w:sz w:val="24"/>
        </w:rPr>
        <w:t>：1nm</w:t>
      </w:r>
      <w:r w:rsidRPr="00A7544B">
        <w:rPr>
          <w:rFonts w:ascii="楷体" w:eastAsia="楷体" w:hAnsi="楷体" w:cs="Arial" w:hint="eastAsia"/>
          <w:sz w:val="24"/>
        </w:rPr>
        <w:t>～</w:t>
      </w:r>
      <w:r w:rsidRPr="00A7544B">
        <w:rPr>
          <w:rFonts w:ascii="楷体_GB2312" w:eastAsia="楷体_GB2312" w:cs="Arial"/>
          <w:sz w:val="24"/>
        </w:rPr>
        <w:t>15</w:t>
      </w:r>
      <w:r w:rsidRPr="00A7544B">
        <w:rPr>
          <w:rFonts w:ascii="楷体_GB2312" w:eastAsia="楷体_GB2312" w:cs="Arial"/>
          <w:sz w:val="24"/>
        </w:rPr>
        <w:t>µ</w:t>
      </w:r>
      <w:r w:rsidRPr="00A7544B">
        <w:rPr>
          <w:rFonts w:ascii="楷体_GB2312" w:eastAsia="楷体_GB2312" w:cs="Arial"/>
          <w:sz w:val="24"/>
        </w:rPr>
        <w:t>m</w:t>
      </w:r>
    </w:p>
    <w:p w:rsidR="00E02BFF" w:rsidRPr="00A7544B" w:rsidRDefault="00E02BFF" w:rsidP="00E02BFF">
      <w:pPr>
        <w:spacing w:line="360" w:lineRule="auto"/>
        <w:rPr>
          <w:rFonts w:ascii="楷体_GB2312" w:eastAsia="楷体_GB2312" w:cs="Arial"/>
          <w:sz w:val="24"/>
        </w:rPr>
      </w:pPr>
      <w:r w:rsidRPr="00A7544B">
        <w:rPr>
          <w:rFonts w:ascii="楷体_GB2312" w:eastAsia="楷体_GB2312" w:cs="Arial"/>
          <w:sz w:val="24"/>
        </w:rPr>
        <w:t>1.3.3切片创面范围：0.2</w:t>
      </w:r>
      <w:r w:rsidRPr="00A7544B">
        <w:rPr>
          <w:rFonts w:ascii="楷体" w:eastAsia="楷体" w:hAnsi="楷体" w:cs="Arial" w:hint="eastAsia"/>
          <w:sz w:val="24"/>
        </w:rPr>
        <w:t>～</w:t>
      </w:r>
      <w:r w:rsidRPr="00A7544B">
        <w:rPr>
          <w:rFonts w:ascii="楷体_GB2312" w:eastAsia="楷体_GB2312" w:cs="Arial"/>
          <w:sz w:val="24"/>
        </w:rPr>
        <w:t>14mm</w:t>
      </w:r>
    </w:p>
    <w:p w:rsidR="00E02BFF" w:rsidRPr="00A7544B" w:rsidRDefault="00E02BFF" w:rsidP="00E02BFF">
      <w:pPr>
        <w:widowControl/>
        <w:numPr>
          <w:ilvl w:val="2"/>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1.3.4速度及前进范围等参数可存储</w:t>
      </w:r>
      <w:r w:rsidRPr="00A7544B">
        <w:rPr>
          <w:rFonts w:ascii="楷体_GB2312" w:eastAsia="楷体_GB2312" w:cs="Arial" w:hint="eastAsia"/>
          <w:sz w:val="24"/>
        </w:rPr>
        <w:t>，</w:t>
      </w:r>
      <w:r w:rsidRPr="00A7544B">
        <w:rPr>
          <w:rFonts w:ascii="楷体_GB2312" w:eastAsia="楷体_GB2312" w:cs="Arial"/>
          <w:sz w:val="24"/>
        </w:rPr>
        <w:t>可进行切片数计数，切片行程计数</w:t>
      </w:r>
    </w:p>
    <w:p w:rsidR="00E02BFF" w:rsidRPr="00A7544B" w:rsidRDefault="00E02BFF" w:rsidP="00E02BFF">
      <w:pPr>
        <w:widowControl/>
        <w:numPr>
          <w:ilvl w:val="2"/>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1.3.5</w:t>
      </w:r>
      <w:proofErr w:type="gramStart"/>
      <w:r w:rsidRPr="00A7544B">
        <w:rPr>
          <w:rFonts w:ascii="楷体_GB2312" w:eastAsia="楷体_GB2312" w:cs="Arial" w:hint="eastAsia"/>
          <w:sz w:val="24"/>
        </w:rPr>
        <w:t>刀台</w:t>
      </w:r>
      <w:proofErr w:type="gramEnd"/>
      <w:r w:rsidRPr="00A7544B">
        <w:rPr>
          <w:rFonts w:ascii="楷体_GB2312" w:eastAsia="楷体_GB2312" w:cs="Arial"/>
          <w:sz w:val="24"/>
        </w:rPr>
        <w:t>E-W运动</w:t>
      </w:r>
      <w:r w:rsidRPr="00A7544B">
        <w:rPr>
          <w:rFonts w:ascii="楷体_GB2312" w:eastAsia="楷体_GB2312" w:cs="Arial" w:hint="eastAsia"/>
          <w:sz w:val="24"/>
        </w:rPr>
        <w:t>范围不小于2</w:t>
      </w:r>
      <w:r w:rsidRPr="00A7544B">
        <w:rPr>
          <w:rFonts w:ascii="楷体_GB2312" w:eastAsia="楷体_GB2312" w:cs="Arial"/>
          <w:sz w:val="24"/>
        </w:rPr>
        <w:t>5</w:t>
      </w:r>
      <w:r w:rsidRPr="00A7544B">
        <w:rPr>
          <w:rFonts w:ascii="楷体_GB2312" w:eastAsia="楷体_GB2312" w:cs="Arial" w:hint="eastAsia"/>
          <w:sz w:val="24"/>
        </w:rPr>
        <w:t>mm，</w:t>
      </w:r>
      <w:r w:rsidRPr="00A7544B">
        <w:rPr>
          <w:rFonts w:ascii="楷体_GB2312" w:eastAsia="楷体_GB2312" w:cs="Arial"/>
          <w:sz w:val="24"/>
        </w:rPr>
        <w:t>N-S运动</w:t>
      </w:r>
      <w:r w:rsidRPr="00A7544B">
        <w:rPr>
          <w:rFonts w:ascii="楷体_GB2312" w:eastAsia="楷体_GB2312" w:cs="Arial" w:hint="eastAsia"/>
          <w:sz w:val="24"/>
        </w:rPr>
        <w:t>范围不小于</w:t>
      </w:r>
      <w:r w:rsidRPr="00A7544B">
        <w:rPr>
          <w:rFonts w:ascii="楷体_GB2312" w:eastAsia="楷体_GB2312" w:cs="Arial"/>
          <w:sz w:val="24"/>
        </w:rPr>
        <w:t>10</w:t>
      </w:r>
      <w:r w:rsidRPr="00A7544B">
        <w:rPr>
          <w:rFonts w:ascii="楷体_GB2312" w:eastAsia="楷体_GB2312" w:cs="Arial" w:hint="eastAsia"/>
          <w:sz w:val="24"/>
        </w:rPr>
        <w:t>mm</w:t>
      </w:r>
    </w:p>
    <w:p w:rsidR="00E02BFF" w:rsidRPr="00A7544B" w:rsidRDefault="00E02BFF" w:rsidP="00E02BFF">
      <w:pPr>
        <w:widowControl/>
        <w:numPr>
          <w:ilvl w:val="1"/>
          <w:numId w:val="32"/>
        </w:numPr>
        <w:spacing w:before="120" w:after="160" w:line="360" w:lineRule="auto"/>
        <w:ind w:left="420"/>
        <w:jc w:val="left"/>
        <w:rPr>
          <w:rFonts w:ascii="楷体_GB2312" w:eastAsia="楷体_GB2312" w:cs="Arial"/>
          <w:b/>
          <w:bCs/>
          <w:sz w:val="24"/>
        </w:rPr>
      </w:pPr>
      <w:r w:rsidRPr="00A7544B">
        <w:rPr>
          <w:rFonts w:ascii="楷体_GB2312" w:eastAsia="楷体_GB2312" w:cs="Arial"/>
          <w:b/>
          <w:bCs/>
          <w:sz w:val="24"/>
        </w:rPr>
        <w:t>1.4</w:t>
      </w:r>
      <w:r w:rsidRPr="00A7544B">
        <w:rPr>
          <w:rFonts w:ascii="楷体_GB2312" w:eastAsia="楷体_GB2312" w:cs="Arial" w:hint="eastAsia"/>
          <w:b/>
          <w:bCs/>
          <w:sz w:val="24"/>
        </w:rPr>
        <w:t>冷冻腔室技术参数</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1.4.1</w:t>
      </w:r>
      <w:r w:rsidRPr="009F463A">
        <w:rPr>
          <w:rFonts w:ascii="楷体_GB2312" w:eastAsia="楷体_GB2312" w:cs="Arial" w:hint="eastAsia"/>
          <w:sz w:val="24"/>
        </w:rPr>
        <w:t>配</w:t>
      </w:r>
      <w:r w:rsidRPr="00A7544B">
        <w:rPr>
          <w:rFonts w:ascii="楷体_GB2312" w:eastAsia="楷体_GB2312" w:cs="Arial" w:hint="eastAsia"/>
          <w:sz w:val="24"/>
        </w:rPr>
        <w:t>备冷冻切片功能，冷冻切片模式包括三种，标准模式，高气流模式，槽液切片模式</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.4.2工作温度范围</w:t>
      </w:r>
      <w:r w:rsidRPr="00A7544B">
        <w:rPr>
          <w:rFonts w:ascii="楷体_GB2312" w:eastAsia="楷体_GB2312" w:cs="Arial" w:hint="eastAsia"/>
          <w:sz w:val="24"/>
        </w:rPr>
        <w:t>不小于</w:t>
      </w:r>
      <w:r w:rsidRPr="00A7544B">
        <w:rPr>
          <w:rFonts w:ascii="楷体_GB2312" w:eastAsia="楷体_GB2312" w:cs="Arial"/>
          <w:sz w:val="24"/>
        </w:rPr>
        <w:t>-15</w:t>
      </w:r>
      <w:r w:rsidRPr="00A7544B">
        <w:rPr>
          <w:rFonts w:ascii="楷体_GB2312" w:eastAsia="楷体_GB2312" w:cs="Arial"/>
          <w:sz w:val="24"/>
        </w:rPr>
        <w:t>°</w:t>
      </w:r>
      <w:r w:rsidRPr="00A7544B">
        <w:rPr>
          <w:rFonts w:ascii="楷体_GB2312" w:eastAsia="楷体_GB2312" w:cs="Arial"/>
          <w:sz w:val="24"/>
        </w:rPr>
        <w:t>C至-185</w:t>
      </w:r>
      <w:r w:rsidRPr="00A7544B">
        <w:rPr>
          <w:rFonts w:ascii="楷体_GB2312" w:eastAsia="楷体_GB2312" w:cs="Arial"/>
          <w:sz w:val="24"/>
        </w:rPr>
        <w:t>°</w:t>
      </w:r>
      <w:r w:rsidRPr="00A7544B">
        <w:rPr>
          <w:rFonts w:ascii="楷体_GB2312" w:eastAsia="楷体_GB2312" w:cs="Arial"/>
          <w:sz w:val="24"/>
        </w:rPr>
        <w:t>C</w:t>
      </w:r>
      <w:r w:rsidRPr="00A7544B">
        <w:rPr>
          <w:rFonts w:ascii="楷体_GB2312" w:eastAsia="楷体_GB2312" w:cs="Arial" w:hint="eastAsia"/>
          <w:sz w:val="24"/>
        </w:rPr>
        <w:t>，腔室温度控制最大范围可达+110°C至-185°C</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1.4.3</w:t>
      </w:r>
      <w:r w:rsidRPr="00A7544B">
        <w:rPr>
          <w:rFonts w:ascii="楷体_GB2312" w:eastAsia="楷体_GB2312" w:cs="Arial" w:hint="eastAsia"/>
          <w:sz w:val="24"/>
        </w:rPr>
        <w:t>冷冻</w:t>
      </w:r>
      <w:proofErr w:type="gramStart"/>
      <w:r w:rsidRPr="00A7544B">
        <w:rPr>
          <w:rFonts w:ascii="楷体_GB2312" w:eastAsia="楷体_GB2312" w:cs="Arial" w:hint="eastAsia"/>
          <w:sz w:val="24"/>
        </w:rPr>
        <w:t>腔</w:t>
      </w:r>
      <w:proofErr w:type="gramEnd"/>
      <w:r w:rsidRPr="00A7544B">
        <w:rPr>
          <w:rFonts w:ascii="楷体_GB2312" w:eastAsia="楷体_GB2312" w:cs="Arial" w:hint="eastAsia"/>
          <w:sz w:val="24"/>
        </w:rPr>
        <w:t>室内部照明亮度不小于2</w:t>
      </w:r>
      <w:r w:rsidRPr="00A7544B">
        <w:rPr>
          <w:rFonts w:ascii="楷体_GB2312" w:eastAsia="楷体_GB2312" w:cs="Arial"/>
          <w:sz w:val="24"/>
        </w:rPr>
        <w:t>000</w:t>
      </w:r>
      <w:r w:rsidRPr="00A7544B">
        <w:rPr>
          <w:rFonts w:ascii="楷体_GB2312" w:eastAsia="楷体_GB2312" w:cs="Arial" w:hint="eastAsia"/>
          <w:sz w:val="24"/>
        </w:rPr>
        <w:t>lx，外壁配备加热功能</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1.4.4</w:t>
      </w:r>
      <w:r w:rsidRPr="00A7544B">
        <w:rPr>
          <w:rFonts w:ascii="楷体_GB2312" w:eastAsia="楷体_GB2312" w:cs="Arial" w:hint="eastAsia"/>
          <w:sz w:val="24"/>
        </w:rPr>
        <w:t>配备冷冻刀架，刀架旋转角度可达±22°</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1.4.5</w:t>
      </w:r>
      <w:r w:rsidRPr="00A7544B">
        <w:rPr>
          <w:rFonts w:ascii="楷体_GB2312" w:eastAsia="楷体_GB2312" w:cs="Arial" w:hint="eastAsia"/>
          <w:sz w:val="24"/>
        </w:rPr>
        <w:t>配备脚控装置的充电和放电模式的静电发生器和切片收集微操作器</w:t>
      </w:r>
    </w:p>
    <w:p w:rsidR="00E02BFF" w:rsidRPr="00A7544B" w:rsidRDefault="00E02BFF" w:rsidP="00E02BFF">
      <w:pPr>
        <w:widowControl/>
        <w:numPr>
          <w:ilvl w:val="1"/>
          <w:numId w:val="32"/>
        </w:numPr>
        <w:spacing w:after="160" w:line="360" w:lineRule="auto"/>
        <w:ind w:left="420"/>
        <w:jc w:val="left"/>
        <w:rPr>
          <w:rFonts w:ascii="楷体_GB2312" w:eastAsia="楷体_GB2312" w:cs="Arial"/>
          <w:sz w:val="24"/>
        </w:rPr>
      </w:pPr>
      <w:r w:rsidRPr="00A7544B">
        <w:rPr>
          <w:rFonts w:ascii="楷体_GB2312" w:eastAsia="楷体_GB2312" w:cs="Arial"/>
          <w:sz w:val="24"/>
        </w:rPr>
        <w:t>1.4.6</w:t>
      </w:r>
      <w:r w:rsidRPr="00A7544B">
        <w:rPr>
          <w:rFonts w:ascii="楷体_GB2312" w:eastAsia="楷体_GB2312" w:cs="Arial" w:hint="eastAsia"/>
          <w:sz w:val="24"/>
        </w:rPr>
        <w:t>至少分别配备适合常温和冷冻切片的半薄和超薄切片钻石刀共四把</w:t>
      </w:r>
    </w:p>
    <w:p w:rsidR="00E02BFF" w:rsidRPr="00A7544B" w:rsidRDefault="00E02BFF" w:rsidP="00E02BFF">
      <w:pPr>
        <w:widowControl/>
        <w:numPr>
          <w:ilvl w:val="1"/>
          <w:numId w:val="32"/>
        </w:numPr>
        <w:spacing w:before="120" w:after="160" w:line="360" w:lineRule="auto"/>
        <w:ind w:left="420"/>
        <w:jc w:val="left"/>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w:t>
      </w:r>
      <w:r w:rsidRPr="00A7544B">
        <w:rPr>
          <w:rFonts w:ascii="楷体_GB2312" w:eastAsia="楷体_GB2312" w:cs="Arial" w:hint="eastAsia"/>
          <w:sz w:val="24"/>
        </w:rPr>
        <w:lastRenderedPageBreak/>
        <w:t>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5</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w:t>
      </w:r>
      <w:r w:rsidRPr="00A7544B">
        <w:rPr>
          <w:rFonts w:ascii="楷体_GB2312" w:eastAsia="楷体_GB2312" w:cs="Arial" w:hint="eastAsia"/>
          <w:sz w:val="24"/>
        </w:rPr>
        <w:t>3保修期：卖方提供至少</w:t>
      </w:r>
      <w:r w:rsidRPr="00A7544B">
        <w:rPr>
          <w:rFonts w:ascii="楷体_GB2312" w:eastAsia="楷体_GB2312" w:cs="Arial"/>
          <w:sz w:val="24"/>
        </w:rPr>
        <w:t>1</w:t>
      </w:r>
      <w:r w:rsidRPr="00A7544B">
        <w:rPr>
          <w:rFonts w:ascii="楷体_GB2312" w:eastAsia="楷体_GB2312" w:cs="Arial" w:hint="eastAsia"/>
          <w:sz w:val="24"/>
        </w:rPr>
        <w:t>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6</w:t>
      </w:r>
      <w:r w:rsidRPr="00A7544B">
        <w:rPr>
          <w:rFonts w:ascii="楷体_GB2312" w:eastAsia="楷体_GB2312" w:cs="Arial" w:hint="eastAsia"/>
          <w:sz w:val="24"/>
        </w:rPr>
        <w:t>个月内</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设备3.</w:t>
      </w:r>
      <w:r w:rsidRPr="00A7544B">
        <w:rPr>
          <w:rFonts w:ascii="楷体_GB2312" w:eastAsia="楷体_GB2312"/>
          <w:b/>
          <w:sz w:val="28"/>
          <w:szCs w:val="28"/>
        </w:rPr>
        <w:t>3</w:t>
      </w:r>
      <w:r w:rsidRPr="00A7544B">
        <w:rPr>
          <w:rFonts w:ascii="楷体_GB2312" w:eastAsia="楷体_GB2312" w:hint="eastAsia"/>
          <w:b/>
          <w:sz w:val="28"/>
          <w:szCs w:val="28"/>
        </w:rPr>
        <w:t xml:space="preserve">场发射透射电镜的EDS能谱仪 </w:t>
      </w:r>
      <w:r w:rsidRPr="00A7544B">
        <w:rPr>
          <w:rFonts w:eastAsia="楷体_GB2312" w:hint="eastAsia"/>
          <w:b/>
          <w:sz w:val="28"/>
          <w:szCs w:val="28"/>
        </w:rPr>
        <w:t>一套</w:t>
      </w:r>
    </w:p>
    <w:p w:rsidR="00E02BFF" w:rsidRPr="00A7544B" w:rsidRDefault="00E02BFF" w:rsidP="00E02BFF">
      <w:pPr>
        <w:tabs>
          <w:tab w:val="num" w:pos="360"/>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w:t>
      </w:r>
      <w:r w:rsidRPr="00A7544B">
        <w:rPr>
          <w:rFonts w:ascii="楷体_GB2312" w:eastAsia="楷体_GB2312" w:cs="Arial" w:hint="eastAsia"/>
          <w:b/>
          <w:bCs/>
          <w:sz w:val="24"/>
        </w:rPr>
        <w:t>技术参数要求</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.1配备SDD技术探测器，半导体制冷或电制冷能谱仪</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1.2</w:t>
      </w:r>
      <w:r w:rsidRPr="00A7544B">
        <w:rPr>
          <w:rFonts w:ascii="楷体_GB2312" w:eastAsia="楷体_GB2312" w:cs="Arial" w:hint="eastAsia"/>
          <w:sz w:val="24"/>
        </w:rPr>
        <w:t>探测器面积</w:t>
      </w:r>
      <w:r w:rsidRPr="00A7544B">
        <w:rPr>
          <w:rFonts w:ascii="楷体_GB2312" w:eastAsia="楷体_GB2312" w:cs="Arial"/>
          <w:sz w:val="24"/>
        </w:rPr>
        <w:t xml:space="preserve">: </w:t>
      </w:r>
      <w:r w:rsidRPr="00A7544B">
        <w:rPr>
          <w:rFonts w:ascii="楷体_GB2312" w:eastAsia="楷体_GB2312" w:cs="Arial" w:hint="eastAsia"/>
          <w:sz w:val="24"/>
        </w:rPr>
        <w:t>≥</w:t>
      </w:r>
      <w:r w:rsidRPr="00A7544B">
        <w:rPr>
          <w:rFonts w:ascii="楷体_GB2312" w:eastAsia="楷体_GB2312" w:cs="Arial"/>
          <w:sz w:val="24"/>
        </w:rPr>
        <w:t>80mm2</w:t>
      </w:r>
      <w:r w:rsidRPr="00A7544B">
        <w:rPr>
          <w:rFonts w:ascii="楷体_GB2312" w:eastAsia="楷体_GB2312" w:cs="Arial"/>
          <w:sz w:val="24"/>
        </w:rPr>
        <w:t></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.3分辨率：优于129eV（Mn Kα线）</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.4分辨元素范围：B5-U92</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 </w:t>
      </w:r>
      <w:r w:rsidRPr="00A7544B">
        <w:rPr>
          <w:rFonts w:ascii="楷体_GB2312" w:eastAsia="楷体_GB2312" w:cs="Arial"/>
          <w:sz w:val="24"/>
        </w:rPr>
        <w:t>1</w:t>
      </w:r>
      <w:r w:rsidRPr="00A7544B">
        <w:rPr>
          <w:rFonts w:ascii="楷体_GB2312" w:eastAsia="楷体_GB2312" w:cs="Arial" w:hint="eastAsia"/>
          <w:sz w:val="24"/>
        </w:rPr>
        <w:t>.5 配备定性、定量数据处理软件及其</w:t>
      </w:r>
      <w:proofErr w:type="gramStart"/>
      <w:r w:rsidRPr="00A7544B">
        <w:rPr>
          <w:rFonts w:ascii="楷体_GB2312" w:eastAsia="楷体_GB2312" w:cs="Arial" w:hint="eastAsia"/>
          <w:sz w:val="24"/>
        </w:rPr>
        <w:t>它标准</w:t>
      </w:r>
      <w:proofErr w:type="gramEnd"/>
      <w:r w:rsidRPr="00A7544B">
        <w:rPr>
          <w:rFonts w:ascii="楷体_GB2312" w:eastAsia="楷体_GB2312" w:cs="Arial" w:hint="eastAsia"/>
          <w:sz w:val="24"/>
        </w:rPr>
        <w:t>的用于EDX分析的必备软件</w:t>
      </w:r>
    </w:p>
    <w:p w:rsidR="00E02BFF" w:rsidRPr="00A7544B" w:rsidRDefault="00E02BFF" w:rsidP="00E02BFF">
      <w:pPr>
        <w:widowControl/>
        <w:spacing w:before="120" w:line="360" w:lineRule="auto"/>
        <w:jc w:val="left"/>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3</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w:t>
      </w:r>
      <w:r w:rsidRPr="00A7544B">
        <w:rPr>
          <w:rFonts w:ascii="楷体_GB2312" w:eastAsia="楷体_GB2312" w:cs="Arial" w:hint="eastAsia"/>
          <w:sz w:val="24"/>
        </w:rPr>
        <w:t>3保修期：卖方提供至少</w:t>
      </w:r>
      <w:r w:rsidRPr="00A7544B">
        <w:rPr>
          <w:rFonts w:ascii="楷体_GB2312" w:eastAsia="楷体_GB2312" w:cs="Arial"/>
          <w:sz w:val="24"/>
        </w:rPr>
        <w:t>1</w:t>
      </w:r>
      <w:r w:rsidRPr="00A7544B">
        <w:rPr>
          <w:rFonts w:ascii="楷体_GB2312" w:eastAsia="楷体_GB2312" w:cs="Arial" w:hint="eastAsia"/>
          <w:sz w:val="24"/>
        </w:rPr>
        <w:t>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9</w:t>
      </w:r>
      <w:r w:rsidRPr="00A7544B">
        <w:rPr>
          <w:rFonts w:ascii="楷体_GB2312" w:eastAsia="楷体_GB2312" w:cs="Arial" w:hint="eastAsia"/>
          <w:sz w:val="24"/>
        </w:rPr>
        <w:t>个月内</w:t>
      </w:r>
      <w:r w:rsidRPr="00A7544B">
        <w:rPr>
          <w:rFonts w:eastAsia="楷体_GB2312"/>
          <w:b/>
          <w:sz w:val="28"/>
          <w:szCs w:val="28"/>
        </w:rPr>
        <w:br w:type="page"/>
      </w: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eastAsia="楷体_GB2312" w:hint="eastAsia"/>
          <w:b/>
          <w:sz w:val="28"/>
          <w:szCs w:val="28"/>
        </w:rPr>
        <w:lastRenderedPageBreak/>
        <w:t>设备四：电子显微镜样品杆一批</w:t>
      </w: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设备</w:t>
      </w:r>
      <w:r w:rsidRPr="00A7544B">
        <w:rPr>
          <w:rFonts w:ascii="楷体_GB2312" w:eastAsia="楷体_GB2312"/>
          <w:b/>
          <w:sz w:val="28"/>
          <w:szCs w:val="28"/>
        </w:rPr>
        <w:t>4</w:t>
      </w:r>
      <w:r w:rsidRPr="00A7544B">
        <w:rPr>
          <w:rFonts w:ascii="楷体_GB2312" w:eastAsia="楷体_GB2312" w:hint="eastAsia"/>
          <w:b/>
          <w:sz w:val="28"/>
          <w:szCs w:val="28"/>
        </w:rPr>
        <w:t xml:space="preserve">.1 </w:t>
      </w:r>
      <w:proofErr w:type="gramStart"/>
      <w:r w:rsidRPr="00A7544B">
        <w:rPr>
          <w:rFonts w:ascii="楷体_GB2312" w:eastAsia="楷体_GB2312" w:hint="eastAsia"/>
          <w:b/>
          <w:sz w:val="28"/>
          <w:szCs w:val="28"/>
        </w:rPr>
        <w:t>双倾冷冻</w:t>
      </w:r>
      <w:proofErr w:type="gramEnd"/>
      <w:r w:rsidRPr="00A7544B">
        <w:rPr>
          <w:rFonts w:ascii="楷体_GB2312" w:eastAsia="楷体_GB2312" w:hint="eastAsia"/>
          <w:b/>
          <w:sz w:val="28"/>
          <w:szCs w:val="28"/>
        </w:rPr>
        <w:t>传输样品杆</w:t>
      </w:r>
      <w:r w:rsidRPr="00A7544B">
        <w:rPr>
          <w:rFonts w:eastAsia="楷体_GB2312" w:hint="eastAsia"/>
          <w:b/>
          <w:sz w:val="28"/>
          <w:szCs w:val="28"/>
        </w:rPr>
        <w:t>一套</w:t>
      </w:r>
    </w:p>
    <w:p w:rsidR="00E02BFF" w:rsidRPr="00A7544B" w:rsidRDefault="00E02BFF" w:rsidP="00E02BFF">
      <w:pPr>
        <w:autoSpaceDE w:val="0"/>
        <w:autoSpaceDN w:val="0"/>
        <w:adjustRightInd w:val="0"/>
        <w:spacing w:line="360" w:lineRule="auto"/>
        <w:jc w:val="left"/>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 xml:space="preserve">. </w:t>
      </w:r>
      <w:r w:rsidRPr="00A7544B">
        <w:rPr>
          <w:rFonts w:ascii="楷体_GB2312" w:eastAsia="楷体_GB2312" w:cs="Arial" w:hint="eastAsia"/>
          <w:b/>
          <w:bCs/>
          <w:sz w:val="24"/>
        </w:rPr>
        <w:t>样品杆参数指标</w:t>
      </w:r>
    </w:p>
    <w:p w:rsidR="00E02BFF" w:rsidRPr="00A7544B" w:rsidRDefault="00E02BFF" w:rsidP="00E02BFF">
      <w:pPr>
        <w:tabs>
          <w:tab w:val="num" w:pos="360"/>
        </w:tabs>
        <w:snapToGrid w:val="0"/>
        <w:spacing w:before="120" w:line="360" w:lineRule="auto"/>
        <w:rPr>
          <w:rFonts w:ascii="楷体_GB2312" w:eastAsia="楷体_GB2312" w:cs="Arial"/>
          <w:sz w:val="24"/>
        </w:rPr>
      </w:pPr>
      <w:r w:rsidRPr="00A7544B">
        <w:rPr>
          <w:rFonts w:ascii="楷体_GB2312" w:eastAsia="楷体_GB2312" w:cs="Arial"/>
          <w:sz w:val="24"/>
        </w:rPr>
        <w:t>1.1</w:t>
      </w:r>
      <w:r w:rsidRPr="00A7544B">
        <w:rPr>
          <w:rFonts w:ascii="楷体_GB2312" w:eastAsia="楷体_GB2312" w:cs="Arial" w:hint="eastAsia"/>
          <w:sz w:val="24"/>
        </w:rPr>
        <w:t>双倾冷冻传输样品杆；</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1.2</w:t>
      </w:r>
      <w:r w:rsidRPr="00A7544B">
        <w:rPr>
          <w:rFonts w:ascii="楷体_GB2312" w:eastAsia="楷体_GB2312" w:cs="Arial" w:hint="eastAsia"/>
          <w:sz w:val="24"/>
        </w:rPr>
        <w:t xml:space="preserve">倾转角不小于：α：± </w:t>
      </w:r>
      <w:r w:rsidRPr="00A7544B">
        <w:rPr>
          <w:rFonts w:ascii="楷体_GB2312" w:eastAsia="楷体_GB2312" w:cs="Arial"/>
          <w:sz w:val="24"/>
        </w:rPr>
        <w:t>45</w:t>
      </w:r>
      <w:r w:rsidRPr="00A7544B">
        <w:rPr>
          <w:rFonts w:ascii="楷体_GB2312" w:eastAsia="楷体_GB2312" w:cs="Arial" w:hint="eastAsia"/>
          <w:sz w:val="24"/>
        </w:rPr>
        <w:t>°；β：±</w:t>
      </w:r>
      <w:r w:rsidRPr="00A7544B">
        <w:rPr>
          <w:rFonts w:ascii="楷体_GB2312" w:eastAsia="楷体_GB2312" w:cs="Arial"/>
          <w:sz w:val="24"/>
        </w:rPr>
        <w:t>40</w:t>
      </w:r>
      <w:r w:rsidRPr="00A7544B">
        <w:rPr>
          <w:rFonts w:ascii="楷体_GB2312" w:eastAsia="楷体_GB2312" w:cs="Arial" w:hint="eastAsia"/>
          <w:sz w:val="24"/>
        </w:rPr>
        <w:t>°。</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1.3</w:t>
      </w:r>
      <w:r w:rsidRPr="00A7544B">
        <w:rPr>
          <w:rFonts w:ascii="楷体_GB2312" w:eastAsia="楷体_GB2312" w:cs="Arial" w:hint="eastAsia"/>
          <w:sz w:val="24"/>
        </w:rPr>
        <w:t>操作温度：-170℃</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1.4</w:t>
      </w:r>
      <w:r w:rsidRPr="00A7544B">
        <w:rPr>
          <w:rFonts w:ascii="楷体_GB2312" w:eastAsia="楷体_GB2312" w:cs="Arial" w:hint="eastAsia"/>
          <w:sz w:val="24"/>
        </w:rPr>
        <w:t>液氮瓶几何设计：中心对称设计</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1.5</w:t>
      </w:r>
      <w:r w:rsidRPr="00A7544B">
        <w:rPr>
          <w:rFonts w:ascii="楷体_GB2312" w:eastAsia="楷体_GB2312" w:cs="Arial" w:hint="eastAsia"/>
          <w:sz w:val="24"/>
        </w:rPr>
        <w:t>漂移速度:  &lt;</w:t>
      </w:r>
      <w:proofErr w:type="gramStart"/>
      <w:r w:rsidRPr="00A7544B">
        <w:rPr>
          <w:rFonts w:ascii="楷体_GB2312" w:eastAsia="楷体_GB2312" w:cs="Arial" w:hint="eastAsia"/>
          <w:sz w:val="24"/>
        </w:rPr>
        <w:t>1.5 nm/min @ 0</w:t>
      </w:r>
      <w:proofErr w:type="gramEnd"/>
      <w:r w:rsidRPr="00A7544B">
        <w:rPr>
          <w:rFonts w:ascii="楷体_GB2312" w:eastAsia="楷体_GB2312" w:cs="Arial" w:hint="eastAsia"/>
          <w:sz w:val="24"/>
        </w:rPr>
        <w:t xml:space="preserve"> tilt (no wires to cradle)</w:t>
      </w:r>
    </w:p>
    <w:p w:rsidR="00E02BFF" w:rsidRPr="00A7544B" w:rsidRDefault="00E02BFF" w:rsidP="00E02BFF">
      <w:pPr>
        <w:tabs>
          <w:tab w:val="num" w:pos="360"/>
        </w:tabs>
        <w:snapToGrid w:val="0"/>
        <w:spacing w:line="360" w:lineRule="auto"/>
        <w:rPr>
          <w:rFonts w:ascii="楷体_GB2312" w:eastAsia="楷体_GB2312" w:cs="Arial"/>
          <w:sz w:val="24"/>
        </w:rPr>
      </w:pPr>
      <w:r w:rsidRPr="00A7544B">
        <w:rPr>
          <w:rFonts w:ascii="楷体_GB2312" w:eastAsia="楷体_GB2312" w:cs="Arial"/>
          <w:sz w:val="24"/>
        </w:rPr>
        <w:t>1.6</w:t>
      </w:r>
      <w:r w:rsidRPr="00A7544B">
        <w:rPr>
          <w:rFonts w:ascii="楷体_GB2312" w:eastAsia="楷体_GB2312" w:cs="Arial" w:hint="eastAsia"/>
          <w:sz w:val="24"/>
        </w:rPr>
        <w:t>稳定高分辨率成像可用时间：大于8h</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1</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2.3</w:t>
      </w:r>
      <w:r w:rsidRPr="00A7544B">
        <w:rPr>
          <w:rFonts w:ascii="楷体_GB2312" w:eastAsia="楷体_GB2312" w:cs="Arial" w:hint="eastAsia"/>
          <w:sz w:val="24"/>
        </w:rPr>
        <w:t>保修期：卖方提供至少</w:t>
      </w:r>
      <w:r w:rsidRPr="00A7544B">
        <w:rPr>
          <w:rFonts w:ascii="楷体_GB2312" w:eastAsia="楷体_GB2312" w:cs="Arial"/>
          <w:sz w:val="24"/>
        </w:rPr>
        <w:t>1</w:t>
      </w:r>
      <w:r w:rsidRPr="00A7544B">
        <w:rPr>
          <w:rFonts w:ascii="楷体_GB2312" w:eastAsia="楷体_GB2312" w:cs="Arial" w:hint="eastAsia"/>
          <w:sz w:val="24"/>
        </w:rPr>
        <w:t>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9</w:t>
      </w:r>
      <w:r w:rsidRPr="00A7544B">
        <w:rPr>
          <w:rFonts w:ascii="楷体_GB2312" w:eastAsia="楷体_GB2312" w:cs="Arial" w:hint="eastAsia"/>
          <w:sz w:val="24"/>
        </w:rPr>
        <w:t>个月内</w:t>
      </w:r>
    </w:p>
    <w:p w:rsidR="00E02BFF" w:rsidRPr="00A7544B" w:rsidRDefault="00E02BFF" w:rsidP="00E02BFF">
      <w:pPr>
        <w:autoSpaceDE w:val="0"/>
        <w:autoSpaceDN w:val="0"/>
        <w:adjustRightInd w:val="0"/>
        <w:spacing w:line="360" w:lineRule="auto"/>
        <w:jc w:val="left"/>
        <w:rPr>
          <w:rFonts w:ascii="楷体_GB2312" w:eastAsia="楷体_GB2312" w:cs="Arial"/>
          <w:sz w:val="24"/>
        </w:rPr>
      </w:pPr>
    </w:p>
    <w:p w:rsidR="00E02BFF" w:rsidRPr="00A7544B" w:rsidRDefault="00E02BFF" w:rsidP="00E02BFF">
      <w:pPr>
        <w:tabs>
          <w:tab w:val="num" w:pos="360"/>
        </w:tabs>
        <w:snapToGrid w:val="0"/>
        <w:spacing w:line="360" w:lineRule="auto"/>
        <w:rPr>
          <w:rFonts w:ascii="楷体_GB2312" w:eastAsia="楷体_GB2312" w:cs="Arial"/>
          <w:sz w:val="24"/>
        </w:rPr>
      </w:pP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设备</w:t>
      </w: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2</w:t>
      </w:r>
      <w:proofErr w:type="gramStart"/>
      <w:r w:rsidRPr="00A7544B">
        <w:rPr>
          <w:rFonts w:ascii="楷体_GB2312" w:eastAsia="楷体_GB2312" w:hint="eastAsia"/>
          <w:b/>
          <w:sz w:val="28"/>
          <w:szCs w:val="28"/>
        </w:rPr>
        <w:t>单倾气体</w:t>
      </w:r>
      <w:proofErr w:type="gramEnd"/>
      <w:r w:rsidRPr="00A7544B">
        <w:rPr>
          <w:rFonts w:ascii="楷体_GB2312" w:eastAsia="楷体_GB2312" w:hint="eastAsia"/>
          <w:b/>
          <w:sz w:val="28"/>
          <w:szCs w:val="28"/>
        </w:rPr>
        <w:t>加热样品杆</w:t>
      </w:r>
      <w:r w:rsidRPr="00A7544B">
        <w:rPr>
          <w:rFonts w:eastAsia="楷体_GB2312" w:hint="eastAsia"/>
          <w:b/>
          <w:sz w:val="28"/>
          <w:szCs w:val="28"/>
        </w:rPr>
        <w:t>一套</w:t>
      </w:r>
    </w:p>
    <w:p w:rsidR="00E02BFF" w:rsidRPr="00A7544B" w:rsidRDefault="00E02BFF" w:rsidP="00E02BFF">
      <w:pPr>
        <w:autoSpaceDE w:val="0"/>
        <w:autoSpaceDN w:val="0"/>
        <w:adjustRightInd w:val="0"/>
        <w:spacing w:before="120" w:line="360" w:lineRule="auto"/>
        <w:jc w:val="left"/>
        <w:rPr>
          <w:rFonts w:ascii="楷体_GB2312" w:eastAsia="楷体_GB2312" w:cs="Arial"/>
          <w:b/>
          <w:bCs/>
          <w:sz w:val="24"/>
        </w:rPr>
      </w:pPr>
      <w:bookmarkStart w:id="38" w:name="_Hlk14470637"/>
      <w:r w:rsidRPr="00A7544B">
        <w:rPr>
          <w:rFonts w:ascii="楷体_GB2312" w:eastAsia="楷体_GB2312" w:cs="Arial" w:hint="eastAsia"/>
          <w:b/>
          <w:bCs/>
          <w:sz w:val="24"/>
        </w:rPr>
        <w:t>1</w:t>
      </w:r>
      <w:r w:rsidRPr="00A7544B">
        <w:rPr>
          <w:rFonts w:ascii="楷体_GB2312" w:eastAsia="楷体_GB2312" w:cs="Arial"/>
          <w:b/>
          <w:bCs/>
          <w:sz w:val="24"/>
        </w:rPr>
        <w:t xml:space="preserve">. </w:t>
      </w:r>
      <w:r w:rsidRPr="00A7544B">
        <w:rPr>
          <w:rFonts w:ascii="楷体_GB2312" w:eastAsia="楷体_GB2312" w:cs="Arial" w:hint="eastAsia"/>
          <w:b/>
          <w:bCs/>
          <w:sz w:val="24"/>
        </w:rPr>
        <w:t>样品杆参数指标</w:t>
      </w:r>
    </w:p>
    <w:bookmarkEnd w:id="38"/>
    <w:p w:rsidR="00E02BFF" w:rsidRPr="00A7544B" w:rsidRDefault="00E02BFF" w:rsidP="00E02BFF">
      <w:pPr>
        <w:autoSpaceDE w:val="0"/>
        <w:autoSpaceDN w:val="0"/>
        <w:adjustRightInd w:val="0"/>
        <w:spacing w:before="120" w:line="360" w:lineRule="auto"/>
        <w:jc w:val="left"/>
        <w:rPr>
          <w:rFonts w:ascii="楷体_GB2312" w:eastAsia="楷体_GB2312" w:cs="Arial"/>
          <w:sz w:val="24"/>
        </w:rPr>
      </w:pPr>
      <w:r w:rsidRPr="00A7544B">
        <w:rPr>
          <w:rFonts w:ascii="楷体_GB2312" w:eastAsia="楷体_GB2312" w:cs="Arial"/>
          <w:sz w:val="24"/>
        </w:rPr>
        <w:t xml:space="preserve">1.1 </w:t>
      </w:r>
      <w:r w:rsidRPr="00A7544B">
        <w:rPr>
          <w:rFonts w:ascii="楷体_GB2312" w:eastAsia="楷体_GB2312" w:cs="Arial" w:hint="eastAsia"/>
          <w:sz w:val="24"/>
        </w:rPr>
        <w:t>气体压力范围：</w:t>
      </w:r>
      <w:r w:rsidRPr="00A7544B">
        <w:rPr>
          <w:rFonts w:ascii="楷体_GB2312" w:eastAsia="楷体_GB2312" w:cs="Arial"/>
          <w:sz w:val="24"/>
        </w:rPr>
        <w:t>0-1000mbar</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sz w:val="24"/>
        </w:rPr>
        <w:t xml:space="preserve">1.2 </w:t>
      </w:r>
      <w:r w:rsidRPr="00A7544B">
        <w:rPr>
          <w:rFonts w:ascii="楷体_GB2312" w:eastAsia="楷体_GB2312" w:cs="Arial" w:hint="eastAsia"/>
          <w:sz w:val="24"/>
        </w:rPr>
        <w:t>加热方式：四电极</w:t>
      </w:r>
      <w:r w:rsidRPr="00A7544B">
        <w:rPr>
          <w:rFonts w:ascii="楷体_GB2312" w:eastAsia="楷体_GB2312" w:cs="Arial"/>
          <w:sz w:val="24"/>
        </w:rPr>
        <w:t>MEMS</w:t>
      </w:r>
      <w:r w:rsidRPr="00A7544B">
        <w:rPr>
          <w:rFonts w:ascii="楷体_GB2312" w:eastAsia="楷体_GB2312" w:cs="Arial" w:hint="eastAsia"/>
          <w:sz w:val="24"/>
        </w:rPr>
        <w:t>加热</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sz w:val="24"/>
        </w:rPr>
        <w:t xml:space="preserve">1.3 </w:t>
      </w:r>
      <w:r w:rsidRPr="00A7544B">
        <w:rPr>
          <w:rFonts w:ascii="楷体_GB2312" w:eastAsia="楷体_GB2312" w:cs="Arial" w:hint="eastAsia"/>
          <w:sz w:val="24"/>
        </w:rPr>
        <w:t>加热温度范围：室温到</w:t>
      </w:r>
      <w:r w:rsidRPr="00A7544B">
        <w:rPr>
          <w:rFonts w:ascii="楷体_GB2312" w:eastAsia="楷体_GB2312" w:cs="Arial"/>
          <w:sz w:val="24"/>
        </w:rPr>
        <w:t>1000</w:t>
      </w:r>
      <w:r w:rsidRPr="00A7544B">
        <w:rPr>
          <w:rFonts w:ascii="楷体_GB2312" w:eastAsia="楷体_GB2312" w:cs="Arial" w:hint="eastAsia"/>
          <w:sz w:val="24"/>
        </w:rPr>
        <w:t>℃</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sz w:val="24"/>
        </w:rPr>
        <w:t xml:space="preserve">1.4 </w:t>
      </w:r>
      <w:r w:rsidRPr="00A7544B">
        <w:rPr>
          <w:rFonts w:ascii="楷体_GB2312" w:eastAsia="楷体_GB2312" w:cs="Arial" w:hint="eastAsia"/>
          <w:sz w:val="24"/>
        </w:rPr>
        <w:t>温度精度：＜</w:t>
      </w:r>
      <w:r w:rsidRPr="00A7544B">
        <w:rPr>
          <w:rFonts w:ascii="楷体_GB2312" w:eastAsia="楷体_GB2312" w:cs="Arial"/>
          <w:sz w:val="24"/>
        </w:rPr>
        <w:t>0.01</w:t>
      </w:r>
      <w:r w:rsidRPr="00A7544B">
        <w:rPr>
          <w:rFonts w:ascii="楷体_GB2312" w:eastAsia="楷体_GB2312" w:cs="Arial" w:hint="eastAsia"/>
          <w:sz w:val="24"/>
        </w:rPr>
        <w:t>℃，不受气压，气流变化影响</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sz w:val="24"/>
        </w:rPr>
        <w:lastRenderedPageBreak/>
        <w:t xml:space="preserve">1.5 </w:t>
      </w:r>
      <w:r w:rsidRPr="00A7544B">
        <w:rPr>
          <w:rFonts w:ascii="楷体_GB2312" w:eastAsia="楷体_GB2312" w:cs="Arial" w:hint="eastAsia"/>
          <w:sz w:val="24"/>
        </w:rPr>
        <w:t>样品杆气体端口数不少于</w:t>
      </w:r>
      <w:r w:rsidRPr="00A7544B">
        <w:rPr>
          <w:rFonts w:ascii="楷体_GB2312" w:eastAsia="楷体_GB2312" w:cs="Arial"/>
          <w:sz w:val="24"/>
        </w:rPr>
        <w:t>2</w:t>
      </w:r>
      <w:r w:rsidRPr="00A7544B">
        <w:rPr>
          <w:rFonts w:ascii="楷体_GB2312" w:eastAsia="楷体_GB2312" w:cs="Arial" w:hint="eastAsia"/>
          <w:sz w:val="24"/>
        </w:rPr>
        <w:t>个</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hint="eastAsia"/>
          <w:sz w:val="24"/>
        </w:rPr>
        <w:t>1</w:t>
      </w:r>
      <w:r w:rsidRPr="00A7544B">
        <w:rPr>
          <w:rFonts w:ascii="楷体_GB2312" w:eastAsia="楷体_GB2312" w:cs="Arial"/>
          <w:sz w:val="24"/>
        </w:rPr>
        <w:t xml:space="preserve">.6 </w:t>
      </w:r>
      <w:r w:rsidRPr="00A7544B">
        <w:rPr>
          <w:rFonts w:ascii="楷体_GB2312" w:eastAsia="楷体_GB2312" w:cs="Arial" w:hint="eastAsia"/>
          <w:sz w:val="24"/>
        </w:rPr>
        <w:t>倾转角不小于：对于JEOL 的电镜：W</w:t>
      </w:r>
      <w:r w:rsidRPr="00A7544B">
        <w:rPr>
          <w:rFonts w:ascii="楷体_GB2312" w:eastAsia="楷体_GB2312" w:cs="Arial"/>
          <w:sz w:val="24"/>
        </w:rPr>
        <w:t>G</w:t>
      </w:r>
      <w:r w:rsidRPr="00A7544B">
        <w:rPr>
          <w:rFonts w:ascii="楷体_GB2312" w:eastAsia="楷体_GB2312" w:cs="Arial" w:hint="eastAsia"/>
          <w:sz w:val="24"/>
        </w:rPr>
        <w:t xml:space="preserve">P 极靴:α：± </w:t>
      </w:r>
      <w:r w:rsidRPr="00A7544B">
        <w:rPr>
          <w:rFonts w:ascii="楷体_GB2312" w:eastAsia="楷体_GB2312" w:cs="Arial"/>
          <w:sz w:val="24"/>
        </w:rPr>
        <w:t>25</w:t>
      </w:r>
      <w:r w:rsidRPr="00A7544B">
        <w:rPr>
          <w:rFonts w:ascii="楷体_GB2312" w:eastAsia="楷体_GB2312" w:cs="Arial" w:hint="eastAsia"/>
          <w:sz w:val="24"/>
        </w:rPr>
        <w:t xml:space="preserve">°, HRP 极靴:α：± </w:t>
      </w:r>
      <w:r w:rsidRPr="00A7544B">
        <w:rPr>
          <w:rFonts w:ascii="楷体_GB2312" w:eastAsia="楷体_GB2312" w:cs="Arial"/>
          <w:sz w:val="24"/>
        </w:rPr>
        <w:t>15</w:t>
      </w:r>
      <w:r w:rsidRPr="00A7544B">
        <w:rPr>
          <w:rFonts w:ascii="楷体_GB2312" w:eastAsia="楷体_GB2312" w:cs="Arial" w:hint="eastAsia"/>
          <w:sz w:val="24"/>
        </w:rPr>
        <w:t>°。对于Thermo Fisher Scientific 透射电镜：α：± 2</w:t>
      </w:r>
      <w:r w:rsidRPr="00A7544B">
        <w:rPr>
          <w:rFonts w:ascii="楷体_GB2312" w:eastAsia="楷体_GB2312" w:cs="Arial"/>
          <w:sz w:val="24"/>
        </w:rPr>
        <w:t>5</w:t>
      </w:r>
      <w:r w:rsidRPr="00A7544B">
        <w:rPr>
          <w:rFonts w:ascii="楷体_GB2312" w:eastAsia="楷体_GB2312" w:cs="Arial" w:hint="eastAsia"/>
          <w:sz w:val="24"/>
        </w:rPr>
        <w:t>°</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3</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2.3</w:t>
      </w:r>
      <w:r w:rsidRPr="00A7544B">
        <w:rPr>
          <w:rFonts w:ascii="楷体_GB2312" w:eastAsia="楷体_GB2312" w:cs="Arial" w:hint="eastAsia"/>
          <w:sz w:val="24"/>
        </w:rPr>
        <w:t>保修期：卖方提供至少</w:t>
      </w:r>
      <w:r w:rsidRPr="00A7544B">
        <w:rPr>
          <w:rFonts w:ascii="楷体_GB2312" w:eastAsia="楷体_GB2312" w:cs="Arial"/>
          <w:sz w:val="24"/>
        </w:rPr>
        <w:t>1</w:t>
      </w:r>
      <w:r w:rsidRPr="00A7544B">
        <w:rPr>
          <w:rFonts w:ascii="楷体_GB2312" w:eastAsia="楷体_GB2312" w:cs="Arial" w:hint="eastAsia"/>
          <w:sz w:val="24"/>
        </w:rPr>
        <w:t>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软件升级：在硬件允许的条件下，提供自验收之后1年内的仪器软件升级服务。</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6</w:t>
      </w:r>
      <w:r w:rsidRPr="00A7544B">
        <w:rPr>
          <w:rFonts w:ascii="楷体_GB2312" w:eastAsia="楷体_GB2312" w:cs="Arial" w:hint="eastAsia"/>
          <w:sz w:val="24"/>
        </w:rPr>
        <w:t>个月内</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p>
    <w:p w:rsidR="00E02BFF" w:rsidRPr="00A7544B" w:rsidRDefault="00E02BFF" w:rsidP="00E02BFF">
      <w:pPr>
        <w:tabs>
          <w:tab w:val="num" w:pos="360"/>
        </w:tabs>
        <w:snapToGrid w:val="0"/>
        <w:spacing w:line="360" w:lineRule="auto"/>
        <w:rPr>
          <w:rFonts w:ascii="楷体_GB2312" w:eastAsia="楷体_GB2312" w:cs="Arial"/>
          <w:sz w:val="24"/>
        </w:rPr>
      </w:pP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设备</w:t>
      </w: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3</w:t>
      </w:r>
      <w:r w:rsidRPr="00A7544B">
        <w:rPr>
          <w:rFonts w:ascii="楷体_GB2312" w:eastAsia="楷体_GB2312" w:hint="eastAsia"/>
          <w:b/>
          <w:sz w:val="28"/>
          <w:szCs w:val="28"/>
        </w:rPr>
        <w:t>双倾加热加电样品杆</w:t>
      </w:r>
      <w:r w:rsidRPr="00A7544B">
        <w:rPr>
          <w:rFonts w:eastAsia="楷体_GB2312" w:hint="eastAsia"/>
          <w:b/>
          <w:sz w:val="28"/>
          <w:szCs w:val="28"/>
        </w:rPr>
        <w:t>一套</w:t>
      </w:r>
    </w:p>
    <w:p w:rsidR="00E02BFF" w:rsidRPr="00A7544B" w:rsidRDefault="00E02BFF" w:rsidP="00E02BFF">
      <w:pPr>
        <w:autoSpaceDE w:val="0"/>
        <w:autoSpaceDN w:val="0"/>
        <w:adjustRightInd w:val="0"/>
        <w:spacing w:line="360" w:lineRule="auto"/>
        <w:jc w:val="left"/>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 xml:space="preserve">. </w:t>
      </w:r>
      <w:r w:rsidRPr="00A7544B">
        <w:rPr>
          <w:rFonts w:ascii="楷体_GB2312" w:eastAsia="楷体_GB2312" w:cs="Arial" w:hint="eastAsia"/>
          <w:b/>
          <w:bCs/>
          <w:sz w:val="24"/>
        </w:rPr>
        <w:t>样品杆参数</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1.1</w:t>
      </w:r>
      <w:r w:rsidRPr="00A7544B">
        <w:rPr>
          <w:rFonts w:ascii="楷体_GB2312" w:eastAsia="楷体_GB2312" w:cs="Arial" w:hint="eastAsia"/>
          <w:sz w:val="24"/>
        </w:rPr>
        <w:t>根据芯片类型不同，可实现温度范围不少于：高温芯片：室温到 1100℃；超高温芯片：室温到 1300℃</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1.3</w:t>
      </w:r>
      <w:r w:rsidRPr="00A7544B">
        <w:rPr>
          <w:rFonts w:ascii="楷体_GB2312" w:eastAsia="楷体_GB2312" w:cs="Arial" w:hint="eastAsia"/>
          <w:sz w:val="24"/>
        </w:rPr>
        <w:t>温度稳定性：只有 ＜0.01℃的温度变化</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1.4</w:t>
      </w:r>
      <w:r w:rsidRPr="00A7544B">
        <w:rPr>
          <w:rFonts w:ascii="楷体_GB2312" w:eastAsia="楷体_GB2312" w:cs="Arial" w:hint="eastAsia"/>
          <w:sz w:val="24"/>
        </w:rPr>
        <w:t>加热控制方式：四电极法闭合回路控制和反馈环境温度</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1.5</w:t>
      </w:r>
      <w:r w:rsidRPr="00A7544B">
        <w:rPr>
          <w:rFonts w:ascii="楷体_GB2312" w:eastAsia="楷体_GB2312" w:cs="Arial" w:hint="eastAsia"/>
          <w:sz w:val="24"/>
        </w:rPr>
        <w:t>电场：≦300kV/cm</w:t>
      </w:r>
    </w:p>
    <w:p w:rsidR="00E02BFF" w:rsidRPr="009F463A"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9F463A">
        <w:rPr>
          <w:rFonts w:ascii="楷体" w:eastAsia="楷体" w:hAnsi="楷体" w:cs="Arial" w:hint="eastAsia"/>
          <w:sz w:val="24"/>
        </w:rPr>
        <w:t>▲</w:t>
      </w:r>
      <w:r w:rsidRPr="009F463A">
        <w:rPr>
          <w:rFonts w:ascii="楷体_GB2312" w:eastAsia="楷体_GB2312" w:cs="Arial"/>
          <w:sz w:val="24"/>
        </w:rPr>
        <w:t>1.6</w:t>
      </w:r>
      <w:r w:rsidRPr="009F463A">
        <w:rPr>
          <w:rFonts w:ascii="楷体_GB2312" w:eastAsia="楷体_GB2312" w:cs="Arial" w:hint="eastAsia"/>
          <w:sz w:val="24"/>
        </w:rPr>
        <w:t>可同时实现对试样进行原位加热和加电功能</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1.7</w:t>
      </w:r>
      <w:bookmarkStart w:id="39" w:name="_Hlk14541092"/>
      <w:r w:rsidRPr="00A7544B">
        <w:rPr>
          <w:rFonts w:ascii="楷体_GB2312" w:eastAsia="楷体_GB2312" w:cs="Arial" w:hint="eastAsia"/>
          <w:sz w:val="24"/>
        </w:rPr>
        <w:t>倾转角不小于：</w:t>
      </w:r>
      <w:bookmarkEnd w:id="39"/>
      <w:r w:rsidRPr="00A7544B">
        <w:rPr>
          <w:rFonts w:ascii="楷体_GB2312" w:eastAsia="楷体_GB2312" w:cs="Arial" w:hint="eastAsia"/>
          <w:sz w:val="24"/>
        </w:rPr>
        <w:t>对于JEOL 的电镜：WGP，HRP 极靴:α：± 20°, URP 极靴:α：± 8°；β：±15°。对于Thermo Fisher Scientific 透射电镜：</w:t>
      </w:r>
      <w:bookmarkStart w:id="40" w:name="_Hlk14541105"/>
      <w:r w:rsidRPr="00A7544B">
        <w:rPr>
          <w:rFonts w:ascii="楷体_GB2312" w:eastAsia="楷体_GB2312" w:cs="Arial" w:hint="eastAsia"/>
          <w:sz w:val="24"/>
        </w:rPr>
        <w:t>α：± 22°</w:t>
      </w:r>
      <w:bookmarkEnd w:id="40"/>
      <w:r w:rsidRPr="00A7544B">
        <w:rPr>
          <w:rFonts w:ascii="楷体_GB2312" w:eastAsia="楷体_GB2312" w:cs="Arial" w:hint="eastAsia"/>
          <w:sz w:val="24"/>
        </w:rPr>
        <w:t>；β：± 25°</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lastRenderedPageBreak/>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2</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2.3</w:t>
      </w:r>
      <w:r w:rsidRPr="00A7544B">
        <w:rPr>
          <w:rFonts w:ascii="楷体_GB2312" w:eastAsia="楷体_GB2312" w:cs="Arial" w:hint="eastAsia"/>
          <w:sz w:val="24"/>
        </w:rPr>
        <w:t>保修期：卖方提供至少</w:t>
      </w:r>
      <w:r w:rsidRPr="00A7544B">
        <w:rPr>
          <w:rFonts w:ascii="楷体_GB2312" w:eastAsia="楷体_GB2312" w:cs="Arial"/>
          <w:sz w:val="24"/>
        </w:rPr>
        <w:t>1</w:t>
      </w:r>
      <w:r w:rsidRPr="00A7544B">
        <w:rPr>
          <w:rFonts w:ascii="楷体_GB2312" w:eastAsia="楷体_GB2312" w:cs="Arial" w:hint="eastAsia"/>
          <w:sz w:val="24"/>
        </w:rPr>
        <w:t>年的免费保修。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软件升级：在硬件允许的条件下，提供自验收之后1年内的仪器软件升级服务。</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11</w:t>
      </w:r>
      <w:r w:rsidRPr="00A7544B">
        <w:rPr>
          <w:rFonts w:ascii="楷体_GB2312" w:eastAsia="楷体_GB2312" w:cs="Arial" w:hint="eastAsia"/>
          <w:sz w:val="24"/>
        </w:rPr>
        <w:t>个月内</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p>
    <w:p w:rsidR="00E02BFF" w:rsidRPr="00A7544B" w:rsidRDefault="00E02BFF" w:rsidP="00E02BFF">
      <w:pPr>
        <w:tabs>
          <w:tab w:val="left" w:pos="420"/>
          <w:tab w:val="left" w:pos="7140"/>
          <w:tab w:val="left" w:pos="7455"/>
          <w:tab w:val="left" w:pos="7980"/>
        </w:tabs>
        <w:spacing w:line="360" w:lineRule="auto"/>
        <w:rPr>
          <w:rFonts w:eastAsia="楷体_GB2312"/>
          <w:b/>
          <w:sz w:val="28"/>
          <w:szCs w:val="28"/>
        </w:rPr>
      </w:pPr>
      <w:r w:rsidRPr="00A7544B">
        <w:rPr>
          <w:rFonts w:ascii="楷体_GB2312" w:eastAsia="楷体_GB2312" w:hint="eastAsia"/>
          <w:b/>
          <w:sz w:val="28"/>
          <w:szCs w:val="28"/>
        </w:rPr>
        <w:t>设备</w:t>
      </w:r>
      <w:r w:rsidRPr="00A7544B">
        <w:rPr>
          <w:rFonts w:ascii="楷体_GB2312" w:eastAsia="楷体_GB2312"/>
          <w:b/>
          <w:sz w:val="28"/>
          <w:szCs w:val="28"/>
        </w:rPr>
        <w:t>4</w:t>
      </w:r>
      <w:r w:rsidRPr="00A7544B">
        <w:rPr>
          <w:rFonts w:ascii="楷体_GB2312" w:eastAsia="楷体_GB2312" w:hint="eastAsia"/>
          <w:b/>
          <w:sz w:val="28"/>
          <w:szCs w:val="28"/>
        </w:rPr>
        <w:t>.</w:t>
      </w:r>
      <w:r w:rsidRPr="00A7544B">
        <w:rPr>
          <w:rFonts w:ascii="楷体_GB2312" w:eastAsia="楷体_GB2312"/>
          <w:b/>
          <w:sz w:val="28"/>
          <w:szCs w:val="28"/>
        </w:rPr>
        <w:t>4</w:t>
      </w:r>
      <w:bookmarkStart w:id="41" w:name="_Hlk14684758"/>
      <w:proofErr w:type="gramStart"/>
      <w:r w:rsidRPr="00A7544B">
        <w:rPr>
          <w:rFonts w:ascii="楷体_GB2312" w:eastAsia="楷体_GB2312" w:hint="eastAsia"/>
          <w:b/>
          <w:sz w:val="28"/>
          <w:szCs w:val="28"/>
        </w:rPr>
        <w:t>单倾分析型</w:t>
      </w:r>
      <w:proofErr w:type="gramEnd"/>
      <w:r w:rsidRPr="00A7544B">
        <w:rPr>
          <w:rFonts w:ascii="楷体_GB2312" w:eastAsia="楷体_GB2312" w:hint="eastAsia"/>
          <w:b/>
          <w:sz w:val="28"/>
          <w:szCs w:val="28"/>
        </w:rPr>
        <w:t>三维重构样品杆</w:t>
      </w:r>
      <w:r w:rsidRPr="00A7544B">
        <w:rPr>
          <w:rFonts w:eastAsia="楷体_GB2312" w:hint="eastAsia"/>
          <w:b/>
          <w:sz w:val="28"/>
          <w:szCs w:val="28"/>
        </w:rPr>
        <w:t>一套</w:t>
      </w:r>
      <w:bookmarkEnd w:id="41"/>
    </w:p>
    <w:p w:rsidR="00E02BFF" w:rsidRPr="00A7544B" w:rsidRDefault="00E02BFF" w:rsidP="00E02BFF">
      <w:pPr>
        <w:autoSpaceDE w:val="0"/>
        <w:autoSpaceDN w:val="0"/>
        <w:adjustRightInd w:val="0"/>
        <w:spacing w:before="120" w:line="360" w:lineRule="auto"/>
        <w:jc w:val="left"/>
        <w:rPr>
          <w:rFonts w:ascii="楷体_GB2312" w:eastAsia="楷体_GB2312" w:cs="Arial"/>
          <w:b/>
          <w:bCs/>
          <w:sz w:val="24"/>
        </w:rPr>
      </w:pPr>
      <w:r w:rsidRPr="00A7544B">
        <w:rPr>
          <w:rFonts w:ascii="楷体_GB2312" w:eastAsia="楷体_GB2312" w:cs="Arial" w:hint="eastAsia"/>
          <w:b/>
          <w:bCs/>
          <w:sz w:val="24"/>
        </w:rPr>
        <w:t>1</w:t>
      </w:r>
      <w:r w:rsidRPr="00A7544B">
        <w:rPr>
          <w:rFonts w:ascii="楷体_GB2312" w:eastAsia="楷体_GB2312" w:cs="Arial"/>
          <w:b/>
          <w:bCs/>
          <w:sz w:val="24"/>
        </w:rPr>
        <w:t xml:space="preserve">. </w:t>
      </w:r>
      <w:r w:rsidRPr="00A7544B">
        <w:rPr>
          <w:rFonts w:ascii="楷体_GB2312" w:eastAsia="楷体_GB2312" w:cs="Arial" w:hint="eastAsia"/>
          <w:b/>
          <w:bCs/>
          <w:sz w:val="24"/>
        </w:rPr>
        <w:t>样品杆参数</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1.1</w:t>
      </w:r>
      <w:r w:rsidRPr="00A7544B">
        <w:rPr>
          <w:rFonts w:ascii="楷体_GB2312" w:eastAsia="楷体_GB2312" w:cs="Arial" w:hint="eastAsia"/>
          <w:sz w:val="24"/>
        </w:rPr>
        <w:t xml:space="preserve">倾转角不小于：α：± </w:t>
      </w:r>
      <w:r w:rsidRPr="00A7544B">
        <w:rPr>
          <w:rFonts w:ascii="楷体_GB2312" w:eastAsia="楷体_GB2312" w:cs="Arial"/>
          <w:sz w:val="24"/>
        </w:rPr>
        <w:t>70</w:t>
      </w:r>
      <w:r w:rsidRPr="00A7544B">
        <w:rPr>
          <w:rFonts w:ascii="楷体_GB2312" w:eastAsia="楷体_GB2312" w:cs="Arial" w:hint="eastAsia"/>
          <w:sz w:val="24"/>
        </w:rPr>
        <w:t>°</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1.2</w:t>
      </w:r>
      <w:r w:rsidRPr="00A7544B">
        <w:rPr>
          <w:rFonts w:ascii="楷体_GB2312" w:eastAsia="楷体_GB2312" w:cs="Arial" w:hint="eastAsia"/>
          <w:sz w:val="24"/>
        </w:rPr>
        <w:t>无倾转角条件下视野达到2mm直径圆形区域</w:t>
      </w:r>
    </w:p>
    <w:p w:rsidR="00E02BFF" w:rsidRPr="00A7544B" w:rsidRDefault="00E02BFF" w:rsidP="00E02BFF">
      <w:pPr>
        <w:numPr>
          <w:ilvl w:val="1"/>
          <w:numId w:val="0"/>
        </w:numPr>
        <w:tabs>
          <w:tab w:val="num" w:pos="360"/>
          <w:tab w:val="num" w:pos="420"/>
        </w:tabs>
        <w:snapToGrid w:val="0"/>
        <w:spacing w:line="360" w:lineRule="auto"/>
        <w:rPr>
          <w:rFonts w:ascii="楷体_GB2312" w:eastAsia="楷体_GB2312" w:cs="Arial"/>
          <w:sz w:val="24"/>
        </w:rPr>
      </w:pPr>
      <w:r w:rsidRPr="00A7544B">
        <w:rPr>
          <w:rFonts w:ascii="楷体_GB2312" w:eastAsia="楷体_GB2312" w:cs="Arial"/>
          <w:sz w:val="24"/>
        </w:rPr>
        <w:t>1.3</w:t>
      </w:r>
      <w:r w:rsidRPr="00A7544B">
        <w:rPr>
          <w:rFonts w:ascii="楷体_GB2312" w:eastAsia="楷体_GB2312" w:cs="Arial" w:hint="eastAsia"/>
          <w:sz w:val="24"/>
        </w:rPr>
        <w:t>在倾</w:t>
      </w:r>
      <w:proofErr w:type="gramStart"/>
      <w:r w:rsidRPr="00A7544B">
        <w:rPr>
          <w:rFonts w:ascii="楷体_GB2312" w:eastAsia="楷体_GB2312" w:cs="Arial" w:hint="eastAsia"/>
          <w:sz w:val="24"/>
        </w:rPr>
        <w:t>转条件</w:t>
      </w:r>
      <w:proofErr w:type="gramEnd"/>
      <w:r w:rsidRPr="00A7544B">
        <w:rPr>
          <w:rFonts w:ascii="楷体_GB2312" w:eastAsia="楷体_GB2312" w:cs="Arial" w:hint="eastAsia"/>
          <w:sz w:val="24"/>
        </w:rPr>
        <w:t>下</w:t>
      </w:r>
      <w:proofErr w:type="gramStart"/>
      <w:r w:rsidRPr="00A7544B">
        <w:rPr>
          <w:rFonts w:ascii="楷体_GB2312" w:eastAsia="楷体_GB2312" w:cs="Arial" w:hint="eastAsia"/>
          <w:sz w:val="24"/>
        </w:rPr>
        <w:t>垂直于倾转轴</w:t>
      </w:r>
      <w:proofErr w:type="gramEnd"/>
      <w:r w:rsidRPr="00A7544B">
        <w:rPr>
          <w:rFonts w:ascii="楷体_GB2312" w:eastAsia="楷体_GB2312" w:cs="Arial" w:hint="eastAsia"/>
          <w:sz w:val="24"/>
        </w:rPr>
        <w:t>样品区域不小于</w:t>
      </w:r>
      <w:r w:rsidRPr="00A7544B">
        <w:rPr>
          <w:rFonts w:ascii="楷体_GB2312" w:eastAsia="楷体_GB2312" w:cs="Arial"/>
          <w:sz w:val="24"/>
        </w:rPr>
        <w:t xml:space="preserve">200 </w:t>
      </w:r>
      <w:r w:rsidRPr="00A7544B">
        <w:rPr>
          <w:rFonts w:ascii="楷体_GB2312" w:eastAsia="楷体_GB2312" w:cs="Arial"/>
          <w:sz w:val="24"/>
        </w:rPr>
        <w:t>µ</w:t>
      </w:r>
      <w:r w:rsidRPr="00A7544B">
        <w:rPr>
          <w:rFonts w:ascii="楷体_GB2312" w:eastAsia="楷体_GB2312" w:cs="Arial"/>
          <w:sz w:val="24"/>
        </w:rPr>
        <w:t>m</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b/>
          <w:bCs/>
          <w:sz w:val="24"/>
        </w:rPr>
      </w:pPr>
      <w:r w:rsidRPr="00A7544B">
        <w:rPr>
          <w:rFonts w:ascii="楷体_GB2312" w:eastAsia="楷体_GB2312" w:cs="Arial"/>
          <w:b/>
          <w:bCs/>
          <w:sz w:val="24"/>
        </w:rPr>
        <w:t>2</w:t>
      </w:r>
      <w:r w:rsidRPr="00A7544B">
        <w:rPr>
          <w:rFonts w:ascii="楷体_GB2312" w:eastAsia="楷体_GB2312" w:cs="Arial" w:hint="eastAsia"/>
          <w:b/>
          <w:bCs/>
          <w:sz w:val="24"/>
        </w:rPr>
        <w:t>．售后质保服务标准</w:t>
      </w:r>
    </w:p>
    <w:p w:rsidR="00E02BFF" w:rsidRPr="00A7544B" w:rsidRDefault="00E02BFF" w:rsidP="00E02BFF">
      <w:pPr>
        <w:tabs>
          <w:tab w:val="left" w:pos="420"/>
          <w:tab w:val="left" w:pos="7140"/>
          <w:tab w:val="left" w:pos="7455"/>
          <w:tab w:val="left" w:pos="7980"/>
        </w:tabs>
        <w:spacing w:before="120" w:line="360" w:lineRule="auto"/>
        <w:rPr>
          <w:rFonts w:ascii="楷体_GB2312" w:eastAsia="楷体_GB2312" w:cs="Arial"/>
          <w:sz w:val="24"/>
        </w:rPr>
      </w:pPr>
      <w:r w:rsidRPr="00A7544B">
        <w:rPr>
          <w:rFonts w:ascii="楷体_GB2312" w:eastAsia="楷体_GB2312" w:cs="Arial"/>
          <w:sz w:val="24"/>
        </w:rPr>
        <w:t>2.1</w:t>
      </w:r>
      <w:r w:rsidRPr="00A7544B">
        <w:rPr>
          <w:rFonts w:ascii="楷体_GB2312" w:eastAsia="楷体_GB2312" w:cs="Arial" w:hint="eastAsia"/>
          <w:sz w:val="24"/>
        </w:rPr>
        <w:t>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设备到达需方地址后，供方在接到需方安装通知十四日内派工程师到达现场进行安装调试。</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2.2</w:t>
      </w:r>
      <w:r w:rsidRPr="00A7544B">
        <w:rPr>
          <w:rFonts w:ascii="楷体_GB2312" w:eastAsia="楷体_GB2312" w:cs="Arial" w:hint="eastAsia"/>
          <w:sz w:val="24"/>
        </w:rPr>
        <w:t>培训</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hint="eastAsia"/>
          <w:sz w:val="24"/>
        </w:rPr>
        <w:t>仪器安装调试后进行现场免费培训，讲授仪器的操作、维护注意事项和相关的理论知识，时间不少于</w:t>
      </w:r>
      <w:r w:rsidRPr="00A7544B">
        <w:rPr>
          <w:rFonts w:ascii="楷体_GB2312" w:eastAsia="楷体_GB2312" w:cs="Arial"/>
          <w:sz w:val="24"/>
        </w:rPr>
        <w:t>1</w:t>
      </w:r>
      <w:r w:rsidRPr="00A7544B">
        <w:rPr>
          <w:rFonts w:ascii="楷体_GB2312" w:eastAsia="楷体_GB2312" w:cs="Arial" w:hint="eastAsia"/>
          <w:sz w:val="24"/>
        </w:rPr>
        <w:t>个工作日，使买方人员能熟练地操作设备，熟悉设备的原理、性能、维护与保养。</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2.3</w:t>
      </w:r>
      <w:r w:rsidRPr="00A7544B">
        <w:rPr>
          <w:rFonts w:ascii="楷体_GB2312" w:eastAsia="楷体_GB2312" w:cs="Arial" w:hint="eastAsia"/>
          <w:sz w:val="24"/>
        </w:rPr>
        <w:t>保修期：卖方提供</w:t>
      </w:r>
      <w:r w:rsidRPr="009F463A">
        <w:rPr>
          <w:rFonts w:ascii="楷体_GB2312" w:eastAsia="楷体_GB2312" w:cs="Arial" w:hint="eastAsia"/>
          <w:sz w:val="24"/>
        </w:rPr>
        <w:t>至少1年的免</w:t>
      </w:r>
      <w:r w:rsidRPr="00A7544B">
        <w:rPr>
          <w:rFonts w:ascii="楷体_GB2312" w:eastAsia="楷体_GB2312" w:cs="Arial" w:hint="eastAsia"/>
          <w:sz w:val="24"/>
        </w:rPr>
        <w:t>费保修。</w:t>
      </w:r>
    </w:p>
    <w:p w:rsidR="00E02BFF" w:rsidRPr="00A7544B" w:rsidRDefault="00E02BFF" w:rsidP="00E02BFF">
      <w:pPr>
        <w:tabs>
          <w:tab w:val="left" w:pos="420"/>
          <w:tab w:val="left" w:pos="7140"/>
          <w:tab w:val="left" w:pos="7455"/>
          <w:tab w:val="left" w:pos="7980"/>
        </w:tabs>
        <w:spacing w:line="360" w:lineRule="auto"/>
        <w:rPr>
          <w:rFonts w:ascii="楷体_GB2312" w:eastAsia="楷体_GB2312" w:cs="Arial"/>
          <w:sz w:val="24"/>
        </w:rPr>
      </w:pPr>
      <w:r w:rsidRPr="00A7544B">
        <w:rPr>
          <w:rFonts w:ascii="楷体_GB2312" w:eastAsia="楷体_GB2312" w:cs="Arial"/>
          <w:sz w:val="24"/>
        </w:rPr>
        <w:t>2.4</w:t>
      </w:r>
      <w:r w:rsidRPr="00A7544B">
        <w:rPr>
          <w:rFonts w:ascii="楷体_GB2312" w:eastAsia="楷体_GB2312" w:cs="Arial" w:hint="eastAsia"/>
          <w:sz w:val="24"/>
        </w:rPr>
        <w:t>软件升级：在硬件允许的条件下，保证软件免费升级</w:t>
      </w:r>
    </w:p>
    <w:p w:rsidR="00E02BFF" w:rsidRPr="00A7544B" w:rsidRDefault="00E02BFF" w:rsidP="00E02BFF">
      <w:pPr>
        <w:autoSpaceDE w:val="0"/>
        <w:autoSpaceDN w:val="0"/>
        <w:adjustRightInd w:val="0"/>
        <w:spacing w:line="360" w:lineRule="auto"/>
        <w:jc w:val="left"/>
        <w:rPr>
          <w:rFonts w:ascii="楷体_GB2312" w:eastAsia="楷体_GB2312" w:cs="Arial"/>
          <w:sz w:val="24"/>
        </w:rPr>
      </w:pPr>
      <w:r w:rsidRPr="00A7544B">
        <w:rPr>
          <w:rFonts w:ascii="楷体_GB2312" w:eastAsia="楷体_GB2312" w:cs="Arial"/>
          <w:sz w:val="24"/>
        </w:rPr>
        <w:t>2.5</w:t>
      </w:r>
      <w:r w:rsidRPr="00A7544B">
        <w:rPr>
          <w:rFonts w:ascii="楷体_GB2312" w:eastAsia="楷体_GB2312" w:cs="Arial" w:hint="eastAsia"/>
          <w:sz w:val="24"/>
        </w:rPr>
        <w:t>交货期：合同签订后</w:t>
      </w:r>
      <w:r w:rsidRPr="00A7544B">
        <w:rPr>
          <w:rFonts w:ascii="楷体_GB2312" w:eastAsia="楷体_GB2312" w:cs="Arial"/>
          <w:sz w:val="24"/>
        </w:rPr>
        <w:t>9</w:t>
      </w:r>
      <w:r w:rsidRPr="00A7544B">
        <w:rPr>
          <w:rFonts w:ascii="楷体_GB2312" w:eastAsia="楷体_GB2312" w:cs="Arial" w:hint="eastAsia"/>
          <w:sz w:val="24"/>
        </w:rPr>
        <w:t>个月内</w:t>
      </w:r>
    </w:p>
    <w:p w:rsidR="00E02BFF" w:rsidRDefault="00E02BFF" w:rsidP="00E02BFF">
      <w:pPr>
        <w:widowControl/>
        <w:jc w:val="left"/>
        <w:rPr>
          <w:rFonts w:ascii="楷体_GB2312" w:eastAsia="楷体_GB2312" w:cs="Arial"/>
          <w:sz w:val="24"/>
        </w:rPr>
      </w:pPr>
      <w:r>
        <w:rPr>
          <w:rFonts w:ascii="楷体_GB2312" w:eastAsia="楷体_GB2312" w:cs="Arial"/>
          <w:sz w:val="24"/>
        </w:rPr>
        <w:br w:type="page"/>
      </w:r>
    </w:p>
    <w:p w:rsidR="00E02BFF" w:rsidRPr="00A54647" w:rsidRDefault="00E02BFF" w:rsidP="00E02BFF">
      <w:pPr>
        <w:autoSpaceDE w:val="0"/>
        <w:autoSpaceDN w:val="0"/>
        <w:adjustRightInd w:val="0"/>
        <w:spacing w:line="360" w:lineRule="auto"/>
        <w:jc w:val="left"/>
        <w:rPr>
          <w:rFonts w:ascii="Arial" w:eastAsia="仿宋" w:hAnsi="Arial" w:cs="Arial"/>
          <w:sz w:val="28"/>
          <w:szCs w:val="28"/>
        </w:rPr>
      </w:pPr>
      <w:r w:rsidRPr="00A54647">
        <w:rPr>
          <w:rFonts w:ascii="Arial" w:eastAsia="仿宋" w:hAnsi="Arial" w:cs="Arial"/>
          <w:sz w:val="28"/>
          <w:szCs w:val="28"/>
        </w:rPr>
        <w:lastRenderedPageBreak/>
        <w:t>商务要求</w:t>
      </w:r>
      <w:r w:rsidRPr="00A54647">
        <w:rPr>
          <w:rFonts w:ascii="Arial" w:eastAsia="仿宋" w:hAnsi="Arial" w:cs="Arial" w:hint="eastAsia"/>
          <w:sz w:val="28"/>
          <w:szCs w:val="28"/>
        </w:rPr>
        <w:t>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269"/>
        <w:gridCol w:w="7452"/>
      </w:tblGrid>
      <w:tr w:rsidR="00E02BFF" w:rsidRPr="00A54647" w:rsidTr="00927A4D">
        <w:trPr>
          <w:trHeight w:val="1543"/>
        </w:trPr>
        <w:tc>
          <w:tcPr>
            <w:tcW w:w="1728" w:type="dxa"/>
            <w:gridSpan w:val="2"/>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w:t>
            </w:r>
            <w:r w:rsidRPr="00A54647">
              <w:rPr>
                <w:rFonts w:ascii="Times New Roman" w:eastAsia="仿宋" w:hAnsi="Times New Roman"/>
                <w:b/>
                <w:sz w:val="24"/>
                <w:szCs w:val="24"/>
              </w:rPr>
              <w:t>供货时间（项目工期）及地点</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sz w:val="24"/>
                <w:szCs w:val="24"/>
              </w:rPr>
              <w:t>（</w:t>
            </w:r>
            <w:r w:rsidRPr="00A54647">
              <w:rPr>
                <w:rFonts w:ascii="Times New Roman" w:eastAsia="仿宋" w:hAnsi="Times New Roman"/>
                <w:sz w:val="24"/>
                <w:szCs w:val="24"/>
              </w:rPr>
              <w:t>1</w:t>
            </w:r>
            <w:r w:rsidRPr="00A54647">
              <w:rPr>
                <w:rFonts w:ascii="Times New Roman" w:eastAsia="仿宋" w:hAnsi="Times New Roman"/>
                <w:sz w:val="24"/>
                <w:szCs w:val="24"/>
              </w:rPr>
              <w:t>）供货期：</w:t>
            </w:r>
            <w:r w:rsidRPr="00A54647">
              <w:rPr>
                <w:rFonts w:ascii="Times New Roman" w:eastAsia="仿宋" w:hAnsi="Times New Roman" w:hint="eastAsia"/>
                <w:sz w:val="24"/>
                <w:szCs w:val="24"/>
              </w:rPr>
              <w:t>详见“招标需求”中“交货期”描述</w:t>
            </w:r>
          </w:p>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sz w:val="24"/>
                <w:szCs w:val="24"/>
              </w:rPr>
              <w:t>（</w:t>
            </w:r>
            <w:r w:rsidRPr="00A54647">
              <w:rPr>
                <w:rFonts w:ascii="Times New Roman" w:eastAsia="仿宋" w:hAnsi="Times New Roman"/>
                <w:sz w:val="24"/>
                <w:szCs w:val="24"/>
              </w:rPr>
              <w:t>2</w:t>
            </w:r>
            <w:r w:rsidRPr="00A54647">
              <w:rPr>
                <w:rFonts w:ascii="Times New Roman" w:eastAsia="仿宋" w:hAnsi="Times New Roman"/>
                <w:sz w:val="24"/>
                <w:szCs w:val="24"/>
              </w:rPr>
              <w:t>）交货地点：</w:t>
            </w:r>
            <w:r w:rsidRPr="00A54647">
              <w:rPr>
                <w:rFonts w:ascii="Times New Roman" w:eastAsia="仿宋" w:hAnsi="Times New Roman" w:hint="eastAsia"/>
                <w:sz w:val="24"/>
                <w:szCs w:val="24"/>
              </w:rPr>
              <w:t>浙江工业大学</w:t>
            </w:r>
            <w:r w:rsidRPr="00A54647">
              <w:rPr>
                <w:rFonts w:ascii="Times New Roman" w:eastAsia="仿宋" w:hAnsi="Times New Roman"/>
                <w:sz w:val="24"/>
                <w:szCs w:val="24"/>
              </w:rPr>
              <w:t>采购方指定地点。</w:t>
            </w:r>
          </w:p>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hint="eastAsia"/>
                <w:sz w:val="24"/>
                <w:szCs w:val="24"/>
              </w:rPr>
              <w:t>（</w:t>
            </w:r>
            <w:r w:rsidRPr="00A54647">
              <w:rPr>
                <w:rFonts w:ascii="Times New Roman" w:eastAsia="仿宋" w:hAnsi="Times New Roman" w:hint="eastAsia"/>
                <w:sz w:val="24"/>
                <w:szCs w:val="24"/>
              </w:rPr>
              <w:t>3</w:t>
            </w:r>
            <w:r w:rsidRPr="00A54647">
              <w:rPr>
                <w:rFonts w:ascii="Times New Roman" w:eastAsia="仿宋" w:hAnsi="Times New Roman" w:hint="eastAsia"/>
                <w:sz w:val="24"/>
                <w:szCs w:val="24"/>
              </w:rPr>
              <w:t>）验收：仪器的安装调试应在</w:t>
            </w:r>
            <w:r w:rsidRPr="00A54647">
              <w:rPr>
                <w:rFonts w:ascii="Times New Roman" w:eastAsia="仿宋" w:hAnsi="Times New Roman" w:hint="eastAsia"/>
                <w:sz w:val="24"/>
                <w:szCs w:val="24"/>
              </w:rPr>
              <w:t>  </w:t>
            </w:r>
            <w:r w:rsidRPr="00A54647">
              <w:rPr>
                <w:rFonts w:ascii="Times New Roman" w:eastAsia="仿宋" w:hAnsi="Times New Roman"/>
                <w:sz w:val="24"/>
                <w:szCs w:val="24"/>
              </w:rPr>
              <w:t>6</w:t>
            </w:r>
            <w:r w:rsidRPr="00A54647">
              <w:rPr>
                <w:rFonts w:ascii="Times New Roman" w:eastAsia="仿宋" w:hAnsi="Times New Roman" w:hint="eastAsia"/>
                <w:sz w:val="24"/>
                <w:szCs w:val="24"/>
              </w:rPr>
              <w:t>个月内完成，待仪器稳定运行后，学校开始走验收流程。</w:t>
            </w:r>
          </w:p>
        </w:tc>
      </w:tr>
      <w:tr w:rsidR="00E02BFF" w:rsidRPr="00A54647" w:rsidTr="00927A4D">
        <w:trPr>
          <w:trHeight w:val="972"/>
        </w:trPr>
        <w:tc>
          <w:tcPr>
            <w:tcW w:w="1728" w:type="dxa"/>
            <w:gridSpan w:val="2"/>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w:t>
            </w:r>
            <w:r w:rsidRPr="00A54647">
              <w:rPr>
                <w:rFonts w:ascii="Times New Roman" w:eastAsia="仿宋" w:hAnsi="Times New Roman"/>
                <w:b/>
                <w:sz w:val="24"/>
                <w:szCs w:val="24"/>
              </w:rPr>
              <w:t>付款方式（明确是否需要履约保证金）</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hint="eastAsia"/>
                <w:sz w:val="24"/>
                <w:szCs w:val="24"/>
              </w:rPr>
              <w:t>（</w:t>
            </w:r>
            <w:r w:rsidRPr="00A54647">
              <w:rPr>
                <w:rFonts w:ascii="Times New Roman" w:eastAsia="仿宋" w:hAnsi="Times New Roman" w:hint="eastAsia"/>
                <w:sz w:val="24"/>
                <w:szCs w:val="24"/>
              </w:rPr>
              <w:t>1</w:t>
            </w:r>
            <w:r w:rsidRPr="00A54647">
              <w:rPr>
                <w:rFonts w:ascii="Times New Roman" w:eastAsia="仿宋" w:hAnsi="Times New Roman" w:hint="eastAsia"/>
                <w:sz w:val="24"/>
                <w:szCs w:val="24"/>
              </w:rPr>
              <w:t>）</w:t>
            </w:r>
            <w:r w:rsidRPr="00A54647">
              <w:rPr>
                <w:rFonts w:ascii="Times New Roman" w:eastAsia="仿宋" w:hAnsi="Times New Roman"/>
                <w:sz w:val="24"/>
                <w:szCs w:val="24"/>
              </w:rPr>
              <w:t>90%</w:t>
            </w:r>
            <w:r w:rsidRPr="00A54647">
              <w:rPr>
                <w:rFonts w:ascii="Times New Roman" w:eastAsia="仿宋" w:hAnsi="Times New Roman"/>
                <w:sz w:val="24"/>
                <w:szCs w:val="24"/>
              </w:rPr>
              <w:t>信用证支付，</w:t>
            </w:r>
            <w:r w:rsidRPr="00A54647">
              <w:rPr>
                <w:rFonts w:ascii="Times New Roman" w:eastAsia="仿宋" w:hAnsi="Times New Roman"/>
                <w:sz w:val="24"/>
                <w:szCs w:val="24"/>
              </w:rPr>
              <w:t>10%</w:t>
            </w:r>
            <w:r w:rsidRPr="00A54647">
              <w:rPr>
                <w:rFonts w:ascii="Times New Roman" w:eastAsia="仿宋" w:hAnsi="Times New Roman"/>
                <w:sz w:val="24"/>
                <w:szCs w:val="24"/>
              </w:rPr>
              <w:t>货款验收合格后</w:t>
            </w:r>
            <w:r w:rsidRPr="00A54647">
              <w:rPr>
                <w:rFonts w:ascii="Times New Roman" w:eastAsia="仿宋" w:hAnsi="Times New Roman"/>
                <w:sz w:val="24"/>
                <w:szCs w:val="24"/>
              </w:rPr>
              <w:t>T/T</w:t>
            </w:r>
            <w:r w:rsidRPr="00A54647">
              <w:rPr>
                <w:rFonts w:ascii="Times New Roman" w:eastAsia="仿宋" w:hAnsi="Times New Roman"/>
                <w:sz w:val="24"/>
                <w:szCs w:val="24"/>
              </w:rPr>
              <w:t>支付；</w:t>
            </w:r>
          </w:p>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hint="eastAsia"/>
                <w:sz w:val="24"/>
                <w:szCs w:val="24"/>
              </w:rPr>
              <w:t>（</w:t>
            </w:r>
            <w:r w:rsidRPr="00A54647">
              <w:rPr>
                <w:rFonts w:ascii="Times New Roman" w:eastAsia="仿宋" w:hAnsi="Times New Roman" w:hint="eastAsia"/>
                <w:sz w:val="24"/>
                <w:szCs w:val="24"/>
              </w:rPr>
              <w:t>2</w:t>
            </w:r>
            <w:r w:rsidRPr="00A54647">
              <w:rPr>
                <w:rFonts w:ascii="Times New Roman" w:eastAsia="仿宋" w:hAnsi="Times New Roman" w:hint="eastAsia"/>
                <w:sz w:val="24"/>
                <w:szCs w:val="24"/>
              </w:rPr>
              <w:t>）</w:t>
            </w:r>
            <w:r w:rsidRPr="00A54647">
              <w:rPr>
                <w:rFonts w:ascii="Times New Roman" w:eastAsia="仿宋" w:hAnsi="Times New Roman"/>
                <w:sz w:val="24"/>
                <w:szCs w:val="24"/>
              </w:rPr>
              <w:t>90%</w:t>
            </w:r>
            <w:r w:rsidRPr="00A54647">
              <w:rPr>
                <w:rFonts w:ascii="Times New Roman" w:eastAsia="仿宋" w:hAnsi="Times New Roman"/>
                <w:sz w:val="24"/>
                <w:szCs w:val="24"/>
              </w:rPr>
              <w:t>信用证开具前，成交供应商应向采购人暂交合同金额的</w:t>
            </w:r>
            <w:r w:rsidRPr="00A54647">
              <w:rPr>
                <w:rFonts w:ascii="Times New Roman" w:eastAsia="仿宋" w:hAnsi="Times New Roman" w:hint="eastAsia"/>
                <w:sz w:val="24"/>
                <w:szCs w:val="24"/>
              </w:rPr>
              <w:t>3%</w:t>
            </w:r>
            <w:r w:rsidRPr="00A54647">
              <w:rPr>
                <w:rFonts w:ascii="Times New Roman" w:eastAsia="仿宋" w:hAnsi="Times New Roman"/>
                <w:sz w:val="24"/>
                <w:szCs w:val="24"/>
              </w:rPr>
              <w:t>作为履约保证金或履约保函；履约保证金待设备验收之日起自动转为质量保证金</w:t>
            </w:r>
            <w:r w:rsidRPr="00A54647">
              <w:rPr>
                <w:rFonts w:ascii="Times New Roman" w:eastAsia="仿宋" w:hAnsi="Times New Roman" w:hint="eastAsia"/>
                <w:sz w:val="24"/>
                <w:szCs w:val="24"/>
              </w:rPr>
              <w:t>，</w:t>
            </w:r>
            <w:r w:rsidRPr="00A54647">
              <w:rPr>
                <w:rFonts w:ascii="Times New Roman" w:eastAsia="仿宋" w:hAnsi="Times New Roman"/>
                <w:sz w:val="24"/>
                <w:szCs w:val="24"/>
              </w:rPr>
              <w:t>正常运行满</w:t>
            </w:r>
            <w:r w:rsidRPr="00A54647">
              <w:rPr>
                <w:rFonts w:ascii="Times New Roman" w:eastAsia="仿宋" w:hAnsi="Times New Roman" w:hint="eastAsia"/>
                <w:sz w:val="24"/>
                <w:szCs w:val="24"/>
              </w:rPr>
              <w:t>12</w:t>
            </w:r>
            <w:r w:rsidRPr="00A54647">
              <w:rPr>
                <w:rFonts w:ascii="Times New Roman" w:eastAsia="仿宋" w:hAnsi="Times New Roman"/>
                <w:sz w:val="24"/>
                <w:szCs w:val="24"/>
              </w:rPr>
              <w:t>个月后，乙方凭借甲方出具的履约保证金缴纳凭据原件到甲方办理履约保证金</w:t>
            </w:r>
            <w:r w:rsidRPr="00A54647">
              <w:rPr>
                <w:rFonts w:ascii="Times New Roman" w:eastAsia="仿宋" w:hAnsi="Times New Roman"/>
                <w:sz w:val="24"/>
                <w:szCs w:val="24"/>
              </w:rPr>
              <w:t>(</w:t>
            </w:r>
            <w:r w:rsidRPr="00A54647">
              <w:rPr>
                <w:rFonts w:ascii="Times New Roman" w:eastAsia="仿宋" w:hAnsi="Times New Roman"/>
                <w:sz w:val="24"/>
                <w:szCs w:val="24"/>
              </w:rPr>
              <w:t>不计息</w:t>
            </w:r>
            <w:r w:rsidRPr="00A54647">
              <w:rPr>
                <w:rFonts w:ascii="Times New Roman" w:eastAsia="仿宋" w:hAnsi="Times New Roman"/>
                <w:sz w:val="24"/>
                <w:szCs w:val="24"/>
              </w:rPr>
              <w:t>)</w:t>
            </w:r>
            <w:r w:rsidRPr="00A54647">
              <w:rPr>
                <w:rFonts w:ascii="Times New Roman" w:eastAsia="仿宋" w:hAnsi="Times New Roman"/>
                <w:sz w:val="24"/>
                <w:szCs w:val="24"/>
              </w:rPr>
              <w:t>退款事宜。若以保函方式交纳的履约保证金</w:t>
            </w:r>
            <w:r w:rsidRPr="00A54647">
              <w:rPr>
                <w:rFonts w:ascii="Times New Roman" w:eastAsia="仿宋" w:hAnsi="Times New Roman" w:hint="eastAsia"/>
                <w:sz w:val="24"/>
                <w:szCs w:val="24"/>
              </w:rPr>
              <w:t>，验收合格</w:t>
            </w:r>
            <w:r w:rsidRPr="00A54647">
              <w:rPr>
                <w:rFonts w:ascii="Times New Roman" w:eastAsia="仿宋" w:hAnsi="Times New Roman"/>
                <w:sz w:val="24"/>
                <w:szCs w:val="24"/>
              </w:rPr>
              <w:t>后自动失效</w:t>
            </w:r>
            <w:r w:rsidRPr="00A54647">
              <w:rPr>
                <w:rFonts w:ascii="Times New Roman" w:eastAsia="仿宋" w:hAnsi="Times New Roman" w:hint="eastAsia"/>
                <w:sz w:val="24"/>
                <w:szCs w:val="24"/>
              </w:rPr>
              <w:t>，</w:t>
            </w:r>
            <w:r w:rsidRPr="00A54647">
              <w:rPr>
                <w:rFonts w:ascii="Times New Roman" w:eastAsia="仿宋" w:hAnsi="Times New Roman"/>
                <w:sz w:val="24"/>
                <w:szCs w:val="24"/>
              </w:rPr>
              <w:t>需另行交纳合同金额的</w:t>
            </w:r>
            <w:r w:rsidRPr="00A54647">
              <w:rPr>
                <w:rFonts w:ascii="Times New Roman" w:eastAsia="仿宋" w:hAnsi="Times New Roman" w:hint="eastAsia"/>
                <w:sz w:val="24"/>
                <w:szCs w:val="24"/>
              </w:rPr>
              <w:t>3%</w:t>
            </w:r>
            <w:r w:rsidRPr="00A54647">
              <w:rPr>
                <w:rFonts w:ascii="Times New Roman" w:eastAsia="仿宋" w:hAnsi="Times New Roman" w:hint="eastAsia"/>
                <w:sz w:val="24"/>
                <w:szCs w:val="24"/>
              </w:rPr>
              <w:t>作为质量保证金。</w:t>
            </w:r>
          </w:p>
        </w:tc>
      </w:tr>
      <w:tr w:rsidR="00E02BFF" w:rsidRPr="00A54647" w:rsidTr="00927A4D">
        <w:trPr>
          <w:trHeight w:val="900"/>
        </w:trPr>
        <w:tc>
          <w:tcPr>
            <w:tcW w:w="1728" w:type="dxa"/>
            <w:gridSpan w:val="2"/>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设备费</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tabs>
                <w:tab w:val="left" w:pos="0"/>
              </w:tabs>
              <w:spacing w:line="288" w:lineRule="auto"/>
              <w:rPr>
                <w:rFonts w:ascii="Times New Roman" w:eastAsia="仿宋" w:hAnsi="Times New Roman"/>
                <w:bCs/>
                <w:sz w:val="24"/>
              </w:rPr>
            </w:pPr>
            <w:r w:rsidRPr="00A54647">
              <w:rPr>
                <w:rFonts w:ascii="Times New Roman" w:eastAsia="仿宋" w:hAnsi="Times New Roman"/>
                <w:bCs/>
                <w:sz w:val="24"/>
              </w:rPr>
              <w:t>（</w:t>
            </w:r>
            <w:r w:rsidRPr="00A54647">
              <w:rPr>
                <w:rFonts w:ascii="Times New Roman" w:eastAsia="仿宋" w:hAnsi="Times New Roman"/>
                <w:bCs/>
                <w:sz w:val="24"/>
              </w:rPr>
              <w:t>1</w:t>
            </w:r>
            <w:r w:rsidRPr="00A54647">
              <w:rPr>
                <w:rFonts w:ascii="Times New Roman" w:eastAsia="仿宋" w:hAnsi="Times New Roman"/>
                <w:bCs/>
                <w:sz w:val="24"/>
              </w:rPr>
              <w:t>）国产设备：</w:t>
            </w:r>
            <w:proofErr w:type="gramStart"/>
            <w:r w:rsidRPr="00A54647">
              <w:rPr>
                <w:rFonts w:ascii="Times New Roman" w:eastAsia="仿宋" w:hAnsi="Times New Roman"/>
                <w:bCs/>
                <w:sz w:val="24"/>
              </w:rPr>
              <w:t>设备费须包含</w:t>
            </w:r>
            <w:proofErr w:type="gramEnd"/>
            <w:r w:rsidRPr="00A54647">
              <w:rPr>
                <w:rFonts w:ascii="Times New Roman" w:eastAsia="仿宋" w:hAnsi="Times New Roman"/>
                <w:bCs/>
                <w:sz w:val="24"/>
              </w:rPr>
              <w:t>设备（包括主机、标准附件、备品备件、专用工具）价、设备运杂费、保险费、利润、税金等，以人民币报价。</w:t>
            </w:r>
          </w:p>
          <w:p w:rsidR="00E02BFF" w:rsidRPr="00A54647" w:rsidRDefault="00E02BFF" w:rsidP="00927A4D">
            <w:pPr>
              <w:tabs>
                <w:tab w:val="left" w:pos="0"/>
              </w:tabs>
              <w:spacing w:line="288" w:lineRule="auto"/>
              <w:rPr>
                <w:rFonts w:ascii="Times New Roman" w:eastAsia="仿宋" w:hAnsi="Times New Roman"/>
                <w:bCs/>
                <w:sz w:val="24"/>
              </w:rPr>
            </w:pPr>
            <w:r w:rsidRPr="00A54647">
              <w:rPr>
                <w:rFonts w:ascii="Times New Roman" w:eastAsia="仿宋" w:hAnsi="Times New Roman"/>
                <w:bCs/>
                <w:sz w:val="24"/>
              </w:rPr>
              <w:t>（</w:t>
            </w:r>
            <w:r w:rsidRPr="00A54647">
              <w:rPr>
                <w:rFonts w:ascii="Times New Roman" w:eastAsia="仿宋" w:hAnsi="Times New Roman"/>
                <w:bCs/>
                <w:sz w:val="24"/>
              </w:rPr>
              <w:t>2</w:t>
            </w:r>
            <w:r w:rsidRPr="00A54647">
              <w:rPr>
                <w:rFonts w:ascii="Times New Roman" w:eastAsia="仿宋" w:hAnsi="Times New Roman"/>
                <w:bCs/>
                <w:sz w:val="24"/>
              </w:rPr>
              <w:t>）</w:t>
            </w:r>
            <w:r w:rsidRPr="00A54647">
              <w:rPr>
                <w:rFonts w:ascii="Times New Roman" w:eastAsia="仿宋" w:hAnsi="Times New Roman" w:hint="eastAsia"/>
                <w:bCs/>
                <w:sz w:val="24"/>
              </w:rPr>
              <w:t>允许采购进口产品时适用下述条款。进口设备：</w:t>
            </w:r>
            <w:proofErr w:type="gramStart"/>
            <w:r w:rsidRPr="00A54647">
              <w:rPr>
                <w:rFonts w:ascii="Times New Roman" w:eastAsia="仿宋" w:hAnsi="Times New Roman" w:hint="eastAsia"/>
                <w:bCs/>
                <w:sz w:val="24"/>
              </w:rPr>
              <w:t>设备费须包含</w:t>
            </w:r>
            <w:proofErr w:type="gramEnd"/>
            <w:r w:rsidRPr="00A54647">
              <w:rPr>
                <w:rFonts w:ascii="Times New Roman" w:eastAsia="仿宋" w:hAnsi="Times New Roman" w:hint="eastAsia"/>
                <w:bCs/>
                <w:sz w:val="24"/>
              </w:rPr>
              <w:t>设备（包括主机、标准附件、备品备件、专用工具）价、国际运费、国际运输保险费、进口业务代理服务费、汇率风险、利润、税金等。以人民币报价。</w:t>
            </w:r>
          </w:p>
          <w:p w:rsidR="00E02BFF" w:rsidRPr="00A54647" w:rsidRDefault="00E02BFF" w:rsidP="00927A4D">
            <w:pPr>
              <w:tabs>
                <w:tab w:val="left" w:pos="0"/>
              </w:tabs>
              <w:spacing w:line="288" w:lineRule="auto"/>
              <w:rPr>
                <w:rFonts w:ascii="Times New Roman" w:eastAsia="仿宋" w:hAnsi="Times New Roman"/>
                <w:bCs/>
                <w:sz w:val="24"/>
              </w:rPr>
            </w:pPr>
            <w:r w:rsidRPr="00A54647">
              <w:rPr>
                <w:rFonts w:ascii="Times New Roman" w:eastAsia="仿宋" w:hAnsi="Times New Roman"/>
                <w:bCs/>
                <w:sz w:val="24"/>
              </w:rPr>
              <w:t>注：</w:t>
            </w:r>
            <w:r w:rsidRPr="00A54647">
              <w:rPr>
                <w:rFonts w:ascii="Times New Roman" w:eastAsia="仿宋" w:hAnsi="Times New Roman" w:hint="eastAsia"/>
                <w:bCs/>
                <w:sz w:val="24"/>
              </w:rPr>
              <w:t>1</w:t>
            </w:r>
            <w:r w:rsidRPr="00A54647">
              <w:rPr>
                <w:rFonts w:ascii="Times New Roman" w:eastAsia="仿宋" w:hAnsi="Times New Roman" w:hint="eastAsia"/>
                <w:bCs/>
                <w:sz w:val="24"/>
              </w:rPr>
              <w:t>、国家政策允许免税的进口设备的价格采用免税的人民币报价，但对于不能免税的部分应报含税价，并在响应文件中予以明示，交易方式为</w:t>
            </w:r>
            <w:r w:rsidRPr="00A54647">
              <w:rPr>
                <w:rFonts w:ascii="Times New Roman" w:eastAsia="仿宋" w:hAnsi="Times New Roman" w:hint="eastAsia"/>
                <w:bCs/>
                <w:sz w:val="24"/>
              </w:rPr>
              <w:t>DDU</w:t>
            </w:r>
            <w:r w:rsidRPr="00A54647">
              <w:rPr>
                <w:rFonts w:ascii="Times New Roman" w:eastAsia="仿宋" w:hAnsi="Times New Roman" w:hint="eastAsia"/>
                <w:bCs/>
                <w:sz w:val="24"/>
              </w:rPr>
              <w:t>浙江工业大学（汇率以评审当日中国银行外币卖出价为准）。进口设备如遇免税无法办出则采购人有权终止合同。</w:t>
            </w:r>
          </w:p>
          <w:p w:rsidR="00E02BFF" w:rsidRPr="00A54647" w:rsidRDefault="00E02BFF" w:rsidP="00927A4D">
            <w:pPr>
              <w:tabs>
                <w:tab w:val="left" w:pos="0"/>
              </w:tabs>
              <w:spacing w:line="288" w:lineRule="auto"/>
              <w:rPr>
                <w:rFonts w:ascii="Times New Roman" w:eastAsia="仿宋" w:hAnsi="Times New Roman"/>
                <w:bCs/>
                <w:sz w:val="24"/>
              </w:rPr>
            </w:pPr>
            <w:r w:rsidRPr="00A54647">
              <w:rPr>
                <w:rFonts w:ascii="Times New Roman" w:eastAsia="仿宋" w:hAnsi="Times New Roman"/>
                <w:bCs/>
                <w:sz w:val="24"/>
              </w:rPr>
              <w:t>2</w:t>
            </w:r>
            <w:r w:rsidRPr="00A54647">
              <w:rPr>
                <w:rFonts w:ascii="Times New Roman" w:eastAsia="仿宋" w:hAnsi="Times New Roman"/>
                <w:bCs/>
                <w:sz w:val="24"/>
              </w:rPr>
              <w:t>、浙江工业大学委托相关外贸公司办理免税事宜，成交供应</w:t>
            </w:r>
            <w:proofErr w:type="gramStart"/>
            <w:r w:rsidRPr="00A54647">
              <w:rPr>
                <w:rFonts w:ascii="Times New Roman" w:eastAsia="仿宋" w:hAnsi="Times New Roman"/>
                <w:bCs/>
                <w:sz w:val="24"/>
              </w:rPr>
              <w:t>商予以</w:t>
            </w:r>
            <w:proofErr w:type="gramEnd"/>
            <w:r w:rsidRPr="00A54647">
              <w:rPr>
                <w:rFonts w:ascii="Times New Roman" w:eastAsia="仿宋" w:hAnsi="Times New Roman"/>
                <w:bCs/>
                <w:sz w:val="24"/>
              </w:rPr>
              <w:t>协助，所需进口业务代理服务费等</w:t>
            </w:r>
            <w:proofErr w:type="gramStart"/>
            <w:r w:rsidRPr="00A54647">
              <w:rPr>
                <w:rFonts w:ascii="Times New Roman" w:eastAsia="仿宋" w:hAnsi="Times New Roman"/>
                <w:bCs/>
                <w:sz w:val="24"/>
              </w:rPr>
              <w:t>由成交</w:t>
            </w:r>
            <w:proofErr w:type="gramEnd"/>
            <w:r w:rsidRPr="00A54647">
              <w:rPr>
                <w:rFonts w:ascii="Times New Roman" w:eastAsia="仿宋" w:hAnsi="Times New Roman"/>
                <w:bCs/>
                <w:sz w:val="24"/>
              </w:rPr>
              <w:t>供应商承担。</w:t>
            </w:r>
            <w:r w:rsidRPr="00A54647">
              <w:rPr>
                <w:rFonts w:ascii="Times New Roman" w:eastAsia="仿宋" w:hAnsi="Times New Roman" w:hint="eastAsia"/>
                <w:bCs/>
                <w:sz w:val="24"/>
              </w:rPr>
              <w:t>所需进口代理费</w:t>
            </w:r>
            <w:proofErr w:type="gramStart"/>
            <w:r w:rsidRPr="00A54647">
              <w:rPr>
                <w:rFonts w:ascii="Times New Roman" w:eastAsia="仿宋" w:hAnsi="Times New Roman" w:hint="eastAsia"/>
                <w:bCs/>
                <w:sz w:val="24"/>
              </w:rPr>
              <w:t>由成交</w:t>
            </w:r>
            <w:proofErr w:type="gramEnd"/>
            <w:r w:rsidRPr="00A54647">
              <w:rPr>
                <w:rFonts w:ascii="Times New Roman" w:eastAsia="仿宋" w:hAnsi="Times New Roman" w:hint="eastAsia"/>
                <w:bCs/>
                <w:sz w:val="24"/>
              </w:rPr>
              <w:t>供应商自行与相应外贸代理公司协商并包含在本次投标报价内。</w:t>
            </w:r>
          </w:p>
        </w:tc>
      </w:tr>
      <w:tr w:rsidR="00E02BFF" w:rsidRPr="00A54647" w:rsidTr="00927A4D">
        <w:trPr>
          <w:trHeight w:val="902"/>
        </w:trPr>
        <w:tc>
          <w:tcPr>
            <w:tcW w:w="459" w:type="dxa"/>
            <w:vMerge w:val="restart"/>
            <w:tcBorders>
              <w:top w:val="single" w:sz="4" w:space="0" w:color="auto"/>
              <w:left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售</w:t>
            </w:r>
          </w:p>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后</w:t>
            </w:r>
          </w:p>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服</w:t>
            </w:r>
          </w:p>
          <w:p w:rsidR="00E02BFF" w:rsidRPr="00A54647" w:rsidRDefault="00E02BFF" w:rsidP="00927A4D">
            <w:pPr>
              <w:spacing w:line="288" w:lineRule="auto"/>
              <w:jc w:val="center"/>
              <w:rPr>
                <w:rFonts w:ascii="Times New Roman" w:eastAsia="仿宋" w:hAnsi="Times New Roman"/>
                <w:b/>
                <w:sz w:val="24"/>
                <w:szCs w:val="24"/>
              </w:rPr>
            </w:pPr>
            <w:proofErr w:type="gramStart"/>
            <w:r w:rsidRPr="00A54647">
              <w:rPr>
                <w:rFonts w:ascii="Times New Roman" w:eastAsia="仿宋" w:hAnsi="Times New Roman"/>
                <w:b/>
                <w:sz w:val="24"/>
                <w:szCs w:val="24"/>
              </w:rPr>
              <w:t>务</w:t>
            </w:r>
            <w:proofErr w:type="gramEnd"/>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项目维护计划</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sz w:val="24"/>
                <w:szCs w:val="24"/>
              </w:rPr>
              <w:t>质保期：</w:t>
            </w:r>
            <w:r w:rsidRPr="00A54647">
              <w:rPr>
                <w:rFonts w:ascii="Times New Roman" w:eastAsia="仿宋" w:hAnsi="Times New Roman" w:hint="eastAsia"/>
                <w:sz w:val="24"/>
                <w:szCs w:val="24"/>
              </w:rPr>
              <w:t>具体见“招标需求”中的“售后质保服务标准”要求。</w:t>
            </w:r>
            <w:r w:rsidRPr="00A54647">
              <w:rPr>
                <w:rFonts w:ascii="Times New Roman" w:eastAsia="仿宋" w:hAnsi="Times New Roman"/>
                <w:sz w:val="24"/>
                <w:szCs w:val="24"/>
              </w:rPr>
              <w:t>定期的专业维修工程师现场巡访。质保期后实行有偿服务。在硬件允许的条件下</w:t>
            </w:r>
            <w:r w:rsidRPr="00A54647">
              <w:rPr>
                <w:rFonts w:ascii="Times New Roman" w:eastAsia="仿宋" w:hAnsi="Times New Roman" w:hint="eastAsia"/>
                <w:sz w:val="24"/>
                <w:szCs w:val="24"/>
              </w:rPr>
              <w:t>，</w:t>
            </w:r>
            <w:r w:rsidRPr="00A54647">
              <w:rPr>
                <w:rFonts w:ascii="Times New Roman" w:eastAsia="仿宋" w:hAnsi="Times New Roman"/>
                <w:sz w:val="24"/>
                <w:szCs w:val="24"/>
              </w:rPr>
              <w:t>保证软件免费升级。</w:t>
            </w:r>
          </w:p>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sz w:val="24"/>
                <w:szCs w:val="24"/>
              </w:rPr>
              <w:t>质保期内</w:t>
            </w:r>
            <w:r w:rsidRPr="00A54647">
              <w:rPr>
                <w:rFonts w:ascii="Times New Roman" w:eastAsia="仿宋" w:hAnsi="Times New Roman" w:hint="eastAsia"/>
                <w:sz w:val="24"/>
                <w:szCs w:val="24"/>
              </w:rPr>
              <w:t>如出现</w:t>
            </w:r>
            <w:r w:rsidRPr="00A54647">
              <w:rPr>
                <w:rFonts w:ascii="Times New Roman" w:eastAsia="仿宋" w:hAnsi="Times New Roman"/>
                <w:sz w:val="24"/>
                <w:szCs w:val="24"/>
              </w:rPr>
              <w:t>因不能排除的故障而影响</w:t>
            </w:r>
            <w:r w:rsidRPr="00A54647">
              <w:rPr>
                <w:rFonts w:ascii="Times New Roman" w:eastAsia="仿宋" w:hAnsi="Times New Roman" w:hint="eastAsia"/>
                <w:sz w:val="24"/>
                <w:szCs w:val="24"/>
              </w:rPr>
              <w:t>设备整体运行</w:t>
            </w:r>
            <w:r w:rsidRPr="00A54647">
              <w:rPr>
                <w:rFonts w:ascii="Times New Roman" w:eastAsia="仿宋" w:hAnsi="Times New Roman"/>
                <w:sz w:val="24"/>
                <w:szCs w:val="24"/>
              </w:rPr>
              <w:t>的情况，</w:t>
            </w:r>
            <w:r w:rsidRPr="00A54647">
              <w:rPr>
                <w:rFonts w:ascii="Times New Roman" w:eastAsia="仿宋" w:hAnsi="Times New Roman" w:hint="eastAsia"/>
                <w:sz w:val="24"/>
                <w:szCs w:val="24"/>
              </w:rPr>
              <w:t>相应非正常运行时间</w:t>
            </w:r>
            <w:proofErr w:type="gramStart"/>
            <w:r w:rsidRPr="00A54647">
              <w:rPr>
                <w:rFonts w:ascii="Times New Roman" w:eastAsia="仿宋" w:hAnsi="Times New Roman" w:hint="eastAsia"/>
                <w:sz w:val="24"/>
                <w:szCs w:val="24"/>
              </w:rPr>
              <w:t>不计入</w:t>
            </w:r>
            <w:r w:rsidRPr="00A54647">
              <w:rPr>
                <w:rFonts w:ascii="Times New Roman" w:eastAsia="仿宋" w:hAnsi="Times New Roman"/>
                <w:sz w:val="24"/>
                <w:szCs w:val="24"/>
              </w:rPr>
              <w:t>质保期</w:t>
            </w:r>
            <w:proofErr w:type="gramEnd"/>
            <w:r w:rsidRPr="00A54647">
              <w:rPr>
                <w:rFonts w:ascii="Times New Roman" w:eastAsia="仿宋" w:hAnsi="Times New Roman" w:hint="eastAsia"/>
                <w:sz w:val="24"/>
                <w:szCs w:val="24"/>
              </w:rPr>
              <w:t>内。</w:t>
            </w:r>
            <w:r w:rsidRPr="00A54647">
              <w:rPr>
                <w:rFonts w:ascii="Times New Roman" w:eastAsia="仿宋" w:hAnsi="Times New Roman"/>
                <w:sz w:val="24"/>
                <w:szCs w:val="24"/>
              </w:rPr>
              <w:t>质保期内因货物本身缺陷造成各种故障应</w:t>
            </w:r>
            <w:proofErr w:type="gramStart"/>
            <w:r w:rsidRPr="00A54647">
              <w:rPr>
                <w:rFonts w:ascii="Times New Roman" w:eastAsia="仿宋" w:hAnsi="Times New Roman"/>
                <w:sz w:val="24"/>
                <w:szCs w:val="24"/>
              </w:rPr>
              <w:t>由成交</w:t>
            </w:r>
            <w:proofErr w:type="gramEnd"/>
            <w:r w:rsidRPr="00A54647">
              <w:rPr>
                <w:rFonts w:ascii="Times New Roman" w:eastAsia="仿宋" w:hAnsi="Times New Roman"/>
                <w:sz w:val="24"/>
                <w:szCs w:val="24"/>
              </w:rPr>
              <w:t>供应商免费予以更换，否则将扣除质量保证金作为对采购人的补偿。</w:t>
            </w:r>
          </w:p>
        </w:tc>
      </w:tr>
      <w:tr w:rsidR="00E02BFF" w:rsidRPr="00A54647" w:rsidTr="00927A4D">
        <w:trPr>
          <w:trHeight w:val="929"/>
        </w:trPr>
        <w:tc>
          <w:tcPr>
            <w:tcW w:w="459" w:type="dxa"/>
            <w:vMerge/>
            <w:tcBorders>
              <w:left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响应情况</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napToGrid w:val="0"/>
              <w:spacing w:line="288" w:lineRule="auto"/>
              <w:rPr>
                <w:rFonts w:ascii="Times New Roman" w:eastAsia="仿宋" w:hAnsi="Times New Roman"/>
                <w:sz w:val="24"/>
                <w:szCs w:val="24"/>
              </w:rPr>
            </w:pPr>
            <w:bookmarkStart w:id="42" w:name="tr_v5_1"/>
            <w:bookmarkEnd w:id="42"/>
            <w:r w:rsidRPr="00A54647">
              <w:rPr>
                <w:rFonts w:ascii="Times New Roman" w:eastAsia="仿宋" w:hAnsi="Times New Roman"/>
                <w:sz w:val="24"/>
                <w:szCs w:val="24"/>
              </w:rPr>
              <w:t>一旦产品发生故障，应在不超过</w:t>
            </w:r>
            <w:r w:rsidRPr="00A54647">
              <w:rPr>
                <w:rFonts w:ascii="Times New Roman" w:eastAsia="仿宋" w:hAnsi="Times New Roman"/>
                <w:sz w:val="24"/>
                <w:szCs w:val="24"/>
              </w:rPr>
              <w:t>24</w:t>
            </w:r>
            <w:r w:rsidRPr="00A54647">
              <w:rPr>
                <w:rFonts w:ascii="Times New Roman" w:eastAsia="仿宋" w:hAnsi="Times New Roman"/>
                <w:sz w:val="24"/>
                <w:szCs w:val="24"/>
              </w:rPr>
              <w:t>小时内做出响应，不超过</w:t>
            </w:r>
            <w:r w:rsidRPr="00A54647">
              <w:rPr>
                <w:rFonts w:ascii="Times New Roman" w:eastAsia="仿宋" w:hAnsi="Times New Roman"/>
                <w:sz w:val="24"/>
                <w:szCs w:val="24"/>
              </w:rPr>
              <w:t>7</w:t>
            </w:r>
            <w:r w:rsidRPr="00A54647">
              <w:rPr>
                <w:rFonts w:ascii="Times New Roman" w:eastAsia="仿宋" w:hAnsi="Times New Roman"/>
                <w:sz w:val="24"/>
                <w:szCs w:val="24"/>
              </w:rPr>
              <w:t>个工作日内解决故障或提出明确解决方案。</w:t>
            </w:r>
          </w:p>
        </w:tc>
      </w:tr>
      <w:tr w:rsidR="00E02BFF" w:rsidRPr="00A54647" w:rsidTr="00927A4D">
        <w:trPr>
          <w:trHeight w:val="830"/>
        </w:trPr>
        <w:tc>
          <w:tcPr>
            <w:tcW w:w="459" w:type="dxa"/>
            <w:vMerge/>
            <w:tcBorders>
              <w:left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技术培训</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hint="eastAsia"/>
                <w:sz w:val="24"/>
              </w:rPr>
              <w:t>在硬件允许条件下，</w:t>
            </w:r>
            <w:r w:rsidRPr="00A54647">
              <w:rPr>
                <w:rFonts w:ascii="Times New Roman" w:eastAsia="仿宋" w:hAnsi="Times New Roman"/>
                <w:sz w:val="24"/>
              </w:rPr>
              <w:t>供应商应及时免费提供合同货物软件的升级，免费提供合同货物新功能和应用的资料。</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1</w:t>
            </w:r>
            <w:r w:rsidRPr="00A54647">
              <w:rPr>
                <w:rFonts w:ascii="Times New Roman" w:eastAsia="仿宋" w:hAnsi="Times New Roman"/>
                <w:sz w:val="24"/>
              </w:rPr>
              <w:t>）供应商应对操作人员、维修人员免费进行培训。</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2</w:t>
            </w:r>
            <w:r w:rsidRPr="00A54647">
              <w:rPr>
                <w:rFonts w:ascii="Times New Roman" w:eastAsia="仿宋" w:hAnsi="Times New Roman"/>
                <w:sz w:val="24"/>
              </w:rPr>
              <w:t>）供应商应提供相应的培训计划。</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3</w:t>
            </w:r>
            <w:r w:rsidRPr="00A54647">
              <w:rPr>
                <w:rFonts w:ascii="Times New Roman" w:eastAsia="仿宋" w:hAnsi="Times New Roman"/>
                <w:sz w:val="24"/>
              </w:rPr>
              <w:t>）供应商应对上述内容的实现方式、地点、人数、时间在采购响应文件中详细说明。</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hint="eastAsia"/>
                <w:sz w:val="24"/>
              </w:rPr>
              <w:t>（</w:t>
            </w:r>
            <w:r w:rsidRPr="00A54647">
              <w:rPr>
                <w:rFonts w:ascii="Times New Roman" w:eastAsia="仿宋" w:hAnsi="Times New Roman" w:hint="eastAsia"/>
                <w:sz w:val="24"/>
              </w:rPr>
              <w:t>4</w:t>
            </w:r>
            <w:r w:rsidRPr="00A54647">
              <w:rPr>
                <w:rFonts w:ascii="Times New Roman" w:eastAsia="仿宋" w:hAnsi="Times New Roman" w:hint="eastAsia"/>
                <w:sz w:val="24"/>
              </w:rPr>
              <w:t>）在用户现场免费对采购人的操作人员进行次数不得少于</w:t>
            </w:r>
            <w:r w:rsidRPr="00A54647">
              <w:rPr>
                <w:rFonts w:ascii="Times New Roman" w:eastAsia="仿宋" w:hAnsi="Times New Roman" w:hint="eastAsia"/>
                <w:sz w:val="24"/>
              </w:rPr>
              <w:t>5</w:t>
            </w:r>
            <w:r w:rsidRPr="00A54647">
              <w:rPr>
                <w:rFonts w:ascii="Times New Roman" w:eastAsia="仿宋" w:hAnsi="Times New Roman" w:hint="eastAsia"/>
                <w:sz w:val="24"/>
              </w:rPr>
              <w:t>次，培训时间共计</w:t>
            </w:r>
            <w:r w:rsidRPr="00A54647">
              <w:rPr>
                <w:rFonts w:ascii="Times New Roman" w:eastAsia="仿宋" w:hAnsi="Times New Roman"/>
                <w:sz w:val="24"/>
              </w:rPr>
              <w:t>30</w:t>
            </w:r>
            <w:r w:rsidRPr="00A54647">
              <w:rPr>
                <w:rFonts w:ascii="Times New Roman" w:eastAsia="仿宋" w:hAnsi="Times New Roman" w:hint="eastAsia"/>
                <w:sz w:val="24"/>
              </w:rPr>
              <w:t>天的培训。培训内容包括仪器的技术原理、操作、数据处理、基本维护等。“招标需求”中“</w:t>
            </w:r>
            <w:r w:rsidRPr="00A54647">
              <w:rPr>
                <w:rFonts w:ascii="Times New Roman" w:eastAsia="仿宋" w:hAnsi="Times New Roman"/>
                <w:sz w:val="24"/>
              </w:rPr>
              <w:t>售后质保服务标准</w:t>
            </w:r>
            <w:r w:rsidRPr="00A54647">
              <w:rPr>
                <w:rFonts w:ascii="Times New Roman" w:eastAsia="仿宋" w:hAnsi="Times New Roman" w:hint="eastAsia"/>
                <w:sz w:val="24"/>
              </w:rPr>
              <w:t>”优于</w:t>
            </w:r>
            <w:proofErr w:type="gramStart"/>
            <w:r w:rsidRPr="00A54647">
              <w:rPr>
                <w:rFonts w:ascii="Times New Roman" w:eastAsia="仿宋" w:hAnsi="Times New Roman" w:hint="eastAsia"/>
                <w:sz w:val="24"/>
              </w:rPr>
              <w:t>本需求</w:t>
            </w:r>
            <w:proofErr w:type="gramEnd"/>
            <w:r w:rsidRPr="00A54647">
              <w:rPr>
                <w:rFonts w:ascii="Times New Roman" w:eastAsia="仿宋" w:hAnsi="Times New Roman" w:hint="eastAsia"/>
                <w:sz w:val="24"/>
              </w:rPr>
              <w:t>的以“</w:t>
            </w:r>
            <w:r w:rsidRPr="00A54647">
              <w:rPr>
                <w:rFonts w:ascii="Times New Roman" w:eastAsia="仿宋" w:hAnsi="Times New Roman"/>
                <w:sz w:val="24"/>
              </w:rPr>
              <w:t>售后质保服务标准</w:t>
            </w:r>
            <w:r w:rsidRPr="00A54647">
              <w:rPr>
                <w:rFonts w:ascii="Times New Roman" w:eastAsia="仿宋" w:hAnsi="Times New Roman" w:hint="eastAsia"/>
                <w:sz w:val="24"/>
              </w:rPr>
              <w:t>”为准。</w:t>
            </w:r>
          </w:p>
        </w:tc>
      </w:tr>
      <w:tr w:rsidR="00E02BFF" w:rsidRPr="00A54647" w:rsidTr="00927A4D">
        <w:trPr>
          <w:trHeight w:val="830"/>
        </w:trPr>
        <w:tc>
          <w:tcPr>
            <w:tcW w:w="459" w:type="dxa"/>
            <w:vMerge/>
            <w:tcBorders>
              <w:left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安装调试</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1</w:t>
            </w:r>
            <w:r w:rsidRPr="00A54647">
              <w:rPr>
                <w:rFonts w:ascii="Times New Roman" w:eastAsia="仿宋" w:hAnsi="Times New Roman"/>
                <w:sz w:val="24"/>
              </w:rPr>
              <w:t>）安装地点：浙江工业大学</w:t>
            </w:r>
            <w:r w:rsidRPr="00A54647">
              <w:rPr>
                <w:rFonts w:ascii="Times New Roman" w:eastAsia="仿宋" w:hAnsi="Times New Roman" w:hint="eastAsia"/>
                <w:sz w:val="24"/>
              </w:rPr>
              <w:t>，</w:t>
            </w:r>
            <w:r w:rsidRPr="00A54647">
              <w:rPr>
                <w:rFonts w:ascii="Times New Roman" w:eastAsia="仿宋" w:hAnsi="Times New Roman"/>
                <w:sz w:val="24"/>
              </w:rPr>
              <w:t>采购人指定地点。</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2</w:t>
            </w:r>
            <w:r w:rsidRPr="00A54647">
              <w:rPr>
                <w:rFonts w:ascii="Times New Roman" w:eastAsia="仿宋" w:hAnsi="Times New Roman"/>
                <w:sz w:val="24"/>
              </w:rPr>
              <w:t>）安装完成时间：</w:t>
            </w:r>
            <w:r w:rsidRPr="00A54647">
              <w:rPr>
                <w:rFonts w:ascii="Times New Roman" w:eastAsia="仿宋" w:hAnsi="Times New Roman" w:hint="eastAsia"/>
                <w:sz w:val="24"/>
              </w:rPr>
              <w:t>工程师到达客户现场后</w:t>
            </w:r>
            <w:r w:rsidRPr="00A54647">
              <w:rPr>
                <w:rFonts w:ascii="Times New Roman" w:eastAsia="仿宋" w:hAnsi="Times New Roman"/>
                <w:sz w:val="24"/>
              </w:rPr>
              <w:t>6</w:t>
            </w:r>
            <w:r w:rsidRPr="00A54647">
              <w:rPr>
                <w:rFonts w:ascii="Times New Roman" w:eastAsia="仿宋" w:hAnsi="Times New Roman" w:hint="eastAsia"/>
                <w:sz w:val="24"/>
              </w:rPr>
              <w:t>个月内</w:t>
            </w:r>
            <w:r w:rsidRPr="00A54647">
              <w:rPr>
                <w:rFonts w:ascii="Times New Roman" w:eastAsia="仿宋" w:hAnsi="Times New Roman"/>
                <w:sz w:val="24"/>
              </w:rPr>
              <w:t>完成安装和调试，如在规定的时间内由于供应商的原因不能完成安装和调试，供应商应承担由此给采购人造成的损失。</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3</w:t>
            </w:r>
            <w:r w:rsidRPr="00A54647">
              <w:rPr>
                <w:rFonts w:ascii="Times New Roman" w:eastAsia="仿宋" w:hAnsi="Times New Roman"/>
                <w:sz w:val="24"/>
              </w:rPr>
              <w:t>）安装标准：符合我国国家有关技术规范要求和技术标准，所有的软件和硬件必须保证同时安装到位。</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4</w:t>
            </w:r>
            <w:r w:rsidRPr="00A54647">
              <w:rPr>
                <w:rFonts w:ascii="Times New Roman" w:eastAsia="仿宋" w:hAnsi="Times New Roman"/>
                <w:sz w:val="24"/>
              </w:rPr>
              <w:t>）供应商应免费提供合同货物的安装服务。</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5</w:t>
            </w:r>
            <w:r w:rsidRPr="00A54647">
              <w:rPr>
                <w:rFonts w:ascii="Times New Roman" w:eastAsia="仿宋" w:hAnsi="Times New Roman"/>
                <w:sz w:val="24"/>
              </w:rPr>
              <w:t>）供应商在采购响应文件中应提供安装调试计划、对安装场地和环境的要求。</w:t>
            </w:r>
          </w:p>
        </w:tc>
      </w:tr>
      <w:tr w:rsidR="00E02BFF" w:rsidRPr="00A54647" w:rsidTr="00927A4D">
        <w:trPr>
          <w:trHeight w:val="830"/>
        </w:trPr>
        <w:tc>
          <w:tcPr>
            <w:tcW w:w="459" w:type="dxa"/>
            <w:vMerge/>
            <w:tcBorders>
              <w:left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验收</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1</w:t>
            </w:r>
            <w:r w:rsidRPr="00A54647">
              <w:rPr>
                <w:rFonts w:ascii="Times New Roman" w:eastAsia="仿宋" w:hAnsi="Times New Roman"/>
                <w:sz w:val="24"/>
              </w:rPr>
              <w:t>）供应商应提供合同货物的有效检验文件，经采购人认可后，与货物的性能指标一起作为合同货物验收标准。采购人对合同货物验收合格后，双方共同签署验收合格证书，验收中发现合同货物达不到验收标准或合同规定的性能指标，供应商必须更换合同货物，并负担由此给采购人造成的损失，直到验收合格为止。</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2</w:t>
            </w:r>
            <w:r w:rsidRPr="00A54647">
              <w:rPr>
                <w:rFonts w:ascii="Times New Roman" w:eastAsia="仿宋" w:hAnsi="Times New Roman"/>
                <w:sz w:val="24"/>
              </w:rPr>
              <w:t>）供应商应于采购响应文件中提供合同货物的验收标准和检测办法，并在验收中提供采购人认可的相应检测手段，验收标准应符合中国有关的国家、地方、行业的标准，如若成交，经采购人确认后作为验收的依据。</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3</w:t>
            </w:r>
            <w:r w:rsidRPr="00A54647">
              <w:rPr>
                <w:rFonts w:ascii="Times New Roman" w:eastAsia="仿宋" w:hAnsi="Times New Roman"/>
                <w:sz w:val="24"/>
              </w:rPr>
              <w:t>）如供应商委托国内代理（或其他机构）负责安装或配合安装，应在签约时指明，但供应商仍要对合同货物及其安装质量负全部责任。</w:t>
            </w:r>
          </w:p>
          <w:p w:rsidR="00E02BFF" w:rsidRPr="00A54647" w:rsidRDefault="00E02BFF" w:rsidP="00927A4D">
            <w:pPr>
              <w:tabs>
                <w:tab w:val="left" w:pos="0"/>
              </w:tabs>
              <w:spacing w:line="288" w:lineRule="auto"/>
              <w:rPr>
                <w:rFonts w:ascii="Times New Roman" w:eastAsia="仿宋" w:hAnsi="Times New Roman"/>
                <w:sz w:val="24"/>
              </w:rPr>
            </w:pPr>
            <w:r w:rsidRPr="00A54647">
              <w:rPr>
                <w:rFonts w:ascii="Times New Roman" w:eastAsia="仿宋" w:hAnsi="Times New Roman"/>
                <w:sz w:val="24"/>
              </w:rPr>
              <w:t>（</w:t>
            </w:r>
            <w:r w:rsidRPr="00A54647">
              <w:rPr>
                <w:rFonts w:ascii="Times New Roman" w:eastAsia="仿宋" w:hAnsi="Times New Roman"/>
                <w:sz w:val="24"/>
              </w:rPr>
              <w:t>4</w:t>
            </w:r>
            <w:r w:rsidRPr="00A54647">
              <w:rPr>
                <w:rFonts w:ascii="Times New Roman" w:eastAsia="仿宋" w:hAnsi="Times New Roman"/>
                <w:sz w:val="24"/>
              </w:rPr>
              <w:t>）验收费用由产品供应商承担。</w:t>
            </w:r>
          </w:p>
        </w:tc>
      </w:tr>
      <w:tr w:rsidR="00E02BFF" w:rsidRPr="00A54647" w:rsidTr="00927A4D">
        <w:trPr>
          <w:trHeight w:val="830"/>
        </w:trPr>
        <w:tc>
          <w:tcPr>
            <w:tcW w:w="459" w:type="dxa"/>
            <w:vMerge/>
            <w:tcBorders>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pacing w:line="288" w:lineRule="auto"/>
              <w:jc w:val="center"/>
              <w:rPr>
                <w:rFonts w:ascii="Times New Roman" w:eastAsia="仿宋" w:hAnsi="Times New Roman"/>
                <w:b/>
                <w:sz w:val="24"/>
                <w:szCs w:val="24"/>
              </w:rPr>
            </w:pPr>
            <w:r w:rsidRPr="00A54647">
              <w:rPr>
                <w:rFonts w:ascii="Times New Roman" w:eastAsia="仿宋" w:hAnsi="Times New Roman"/>
                <w:b/>
                <w:sz w:val="24"/>
                <w:szCs w:val="24"/>
              </w:rPr>
              <w:t>备品备件及耗材</w:t>
            </w:r>
          </w:p>
        </w:tc>
        <w:tc>
          <w:tcPr>
            <w:tcW w:w="7452" w:type="dxa"/>
            <w:tcBorders>
              <w:top w:val="single" w:sz="4" w:space="0" w:color="auto"/>
              <w:left w:val="single" w:sz="4" w:space="0" w:color="auto"/>
              <w:bottom w:val="single" w:sz="4" w:space="0" w:color="auto"/>
              <w:right w:val="single" w:sz="4" w:space="0" w:color="auto"/>
            </w:tcBorders>
            <w:vAlign w:val="center"/>
          </w:tcPr>
          <w:p w:rsidR="00E02BFF" w:rsidRPr="00A54647" w:rsidRDefault="00E02BFF" w:rsidP="00927A4D">
            <w:pPr>
              <w:snapToGrid w:val="0"/>
              <w:spacing w:line="288" w:lineRule="auto"/>
              <w:rPr>
                <w:rFonts w:ascii="Times New Roman" w:eastAsia="仿宋" w:hAnsi="Times New Roman"/>
                <w:sz w:val="24"/>
                <w:szCs w:val="24"/>
              </w:rPr>
            </w:pPr>
            <w:r w:rsidRPr="00A54647">
              <w:rPr>
                <w:rFonts w:ascii="Times New Roman" w:eastAsia="仿宋" w:hAnsi="Times New Roman"/>
                <w:sz w:val="24"/>
                <w:szCs w:val="24"/>
              </w:rPr>
              <w:t>供应商应提供质保期满后主要易损部件明细报价单及更换频率，质保期满后维护费、软件升级及其</w:t>
            </w:r>
            <w:proofErr w:type="gramStart"/>
            <w:r w:rsidRPr="00A54647">
              <w:rPr>
                <w:rFonts w:ascii="Times New Roman" w:eastAsia="仿宋" w:hAnsi="Times New Roman"/>
                <w:sz w:val="24"/>
                <w:szCs w:val="24"/>
              </w:rPr>
              <w:t>关服务</w:t>
            </w:r>
            <w:proofErr w:type="gramEnd"/>
            <w:r w:rsidRPr="00A54647">
              <w:rPr>
                <w:rFonts w:ascii="Times New Roman" w:eastAsia="仿宋" w:hAnsi="Times New Roman"/>
                <w:sz w:val="24"/>
                <w:szCs w:val="24"/>
              </w:rPr>
              <w:t>内容。</w:t>
            </w:r>
          </w:p>
        </w:tc>
      </w:tr>
    </w:tbl>
    <w:p w:rsidR="00E02BFF" w:rsidRPr="00A54647" w:rsidRDefault="00E02BFF" w:rsidP="00E02BFF"/>
    <w:p w:rsidR="00E02BFF" w:rsidRDefault="00E02BFF" w:rsidP="00E02BFF">
      <w:pPr>
        <w:autoSpaceDE w:val="0"/>
        <w:autoSpaceDN w:val="0"/>
        <w:adjustRightInd w:val="0"/>
        <w:spacing w:line="360" w:lineRule="auto"/>
        <w:jc w:val="left"/>
        <w:rPr>
          <w:rFonts w:ascii="楷体_GB2312" w:eastAsia="楷体_GB2312" w:cs="Arial"/>
          <w:sz w:val="24"/>
        </w:rPr>
      </w:pPr>
    </w:p>
    <w:p w:rsidR="00E02BFF" w:rsidRPr="00461D67" w:rsidRDefault="00E02BFF" w:rsidP="00E02BFF">
      <w:pPr>
        <w:spacing w:after="200" w:line="276" w:lineRule="auto"/>
        <w:jc w:val="left"/>
        <w:rPr>
          <w:rFonts w:ascii="楷体_GB2312" w:eastAsia="楷体_GB2312" w:cs="Arial"/>
          <w:sz w:val="32"/>
          <w:szCs w:val="32"/>
        </w:rPr>
      </w:pPr>
    </w:p>
    <w:bookmarkEnd w:id="30"/>
    <w:p w:rsidR="00E02BFF" w:rsidRDefault="00E02BFF" w:rsidP="00E02BFF">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43" w:name="_Toc496796639"/>
      <w:r>
        <w:rPr>
          <w:rFonts w:ascii="仿宋" w:eastAsia="仿宋" w:hAnsi="仿宋" w:hint="eastAsia"/>
          <w:b/>
          <w:sz w:val="36"/>
          <w:szCs w:val="36"/>
        </w:rPr>
        <w:lastRenderedPageBreak/>
        <w:t>第五章  浙江省政府采购合同主要条款指引</w:t>
      </w:r>
      <w:bookmarkEnd w:id="43"/>
    </w:p>
    <w:p w:rsidR="00E02BFF" w:rsidRPr="00B726B0" w:rsidRDefault="00E02BFF" w:rsidP="00E02BFF"/>
    <w:p w:rsidR="00E02BFF" w:rsidRPr="00B726B0" w:rsidRDefault="00E02BFF" w:rsidP="00E02BFF">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E02BFF" w:rsidRDefault="00E02BFF" w:rsidP="00E02BFF">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E02BFF" w:rsidRDefault="00E02BFF" w:rsidP="00E02BFF">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E02BFF" w:rsidRDefault="00E02BFF" w:rsidP="00E02BFF">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E02BFF" w:rsidRDefault="00E02BFF" w:rsidP="00E02BFF">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E02BFF" w:rsidRDefault="00E02BFF" w:rsidP="00E02BFF">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E02BFF" w:rsidRDefault="00E02BFF" w:rsidP="00E02BFF">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E02BFF" w:rsidTr="00927A4D">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E02BFF" w:rsidTr="00927A4D">
        <w:trPr>
          <w:cantSplit/>
          <w:trHeight w:val="792"/>
        </w:trPr>
        <w:tc>
          <w:tcPr>
            <w:tcW w:w="2340" w:type="dxa"/>
            <w:tcBorders>
              <w:top w:val="single" w:sz="4" w:space="0" w:color="auto"/>
              <w:left w:val="single" w:sz="4" w:space="0" w:color="auto"/>
              <w:bottom w:val="single" w:sz="4" w:space="0" w:color="auto"/>
              <w:right w:val="single" w:sz="4" w:space="0" w:color="auto"/>
            </w:tcBorders>
          </w:tcPr>
          <w:p w:rsidR="00E02BFF" w:rsidRDefault="00E02BFF" w:rsidP="00927A4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E02BFF" w:rsidRDefault="00E02BFF" w:rsidP="00927A4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927A4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927A4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E02BFF" w:rsidRDefault="00E02BFF" w:rsidP="00927A4D">
            <w:pPr>
              <w:pStyle w:val="Proposalsbody"/>
              <w:spacing w:after="120" w:line="460" w:lineRule="exact"/>
              <w:ind w:left="570"/>
              <w:rPr>
                <w:rFonts w:ascii="仿宋" w:eastAsia="仿宋" w:hAnsi="仿宋"/>
                <w:color w:val="auto"/>
                <w:kern w:val="2"/>
                <w:sz w:val="30"/>
                <w:szCs w:val="30"/>
              </w:rPr>
            </w:pPr>
          </w:p>
        </w:tc>
      </w:tr>
      <w:tr w:rsidR="00E02BFF" w:rsidTr="00927A4D">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E02BFF" w:rsidRDefault="00E02BFF" w:rsidP="00927A4D">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E02BFF" w:rsidRDefault="00E02BFF" w:rsidP="00927A4D">
            <w:pPr>
              <w:pStyle w:val="Proposalsbody"/>
              <w:spacing w:after="120" w:line="460" w:lineRule="exact"/>
              <w:ind w:firstLineChars="213" w:firstLine="639"/>
              <w:rPr>
                <w:rFonts w:ascii="仿宋" w:eastAsia="仿宋" w:hAnsi="仿宋"/>
                <w:color w:val="auto"/>
                <w:kern w:val="2"/>
                <w:sz w:val="30"/>
                <w:szCs w:val="30"/>
              </w:rPr>
            </w:pPr>
          </w:p>
        </w:tc>
      </w:tr>
      <w:tr w:rsidR="00E02BFF" w:rsidTr="00927A4D">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E02BFF" w:rsidRDefault="00E02BFF" w:rsidP="00927A4D">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E02BFF" w:rsidRDefault="00E02BFF" w:rsidP="00E02BFF">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E02BFF" w:rsidRDefault="00E02BFF" w:rsidP="00E02BFF">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w:t>
      </w:r>
      <w:r>
        <w:rPr>
          <w:rFonts w:ascii="仿宋" w:eastAsia="仿宋" w:hAnsi="仿宋" w:hint="eastAsia"/>
          <w:snapToGrid w:val="0"/>
          <w:sz w:val="30"/>
          <w:szCs w:val="30"/>
        </w:rPr>
        <w:lastRenderedPageBreak/>
        <w:t>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E02BFF" w:rsidRDefault="00E02BFF" w:rsidP="00E02BFF">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E02BFF" w:rsidRDefault="00E02BFF" w:rsidP="00E02BFF">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E02BFF" w:rsidRDefault="00E02BFF" w:rsidP="00E02BFF">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E02BFF" w:rsidRDefault="00E02BFF" w:rsidP="00E02BFF">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E02BFF" w:rsidRDefault="00E02BFF" w:rsidP="007B0C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E02BFF" w:rsidRDefault="00E02BFF" w:rsidP="007B0CFE">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E02BFF" w:rsidRDefault="00E02BFF" w:rsidP="007B0C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E02BFF" w:rsidRDefault="00E02BFF" w:rsidP="00E02BFF">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E02BFF" w:rsidRDefault="00E02BFF" w:rsidP="00E02BFF">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E02BFF" w:rsidRDefault="00E02BFF" w:rsidP="00E02BFF">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E02BFF" w:rsidRDefault="00E02BFF" w:rsidP="00E02BFF">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E02BFF" w:rsidRDefault="00E02BFF" w:rsidP="00E02BFF">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E02BFF" w:rsidRDefault="00E02BFF" w:rsidP="00E02BFF">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E02BFF" w:rsidRDefault="00E02BFF" w:rsidP="007B0CFE">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E02BFF" w:rsidRDefault="00E02BFF" w:rsidP="007B0CF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E02BFF" w:rsidRDefault="00E02BFF" w:rsidP="00E02BFF">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 不可抗力事件延续120天以上，双方应通过友好协商，确定是否继续履行合同。</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E02BFF" w:rsidRDefault="00E02BFF" w:rsidP="00E02BFF">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E02BFF" w:rsidRDefault="00E02BFF" w:rsidP="00E02BFF">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E02BFF" w:rsidRDefault="00E02BFF" w:rsidP="00E02BFF">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E02BFF" w:rsidRDefault="00E02BFF" w:rsidP="00E02BFF">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E02BFF" w:rsidRDefault="00E02BFF" w:rsidP="00E02BFF">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E02BFF" w:rsidRDefault="00E02BFF" w:rsidP="00E02BFF">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02BFF" w:rsidRPr="00B726B0" w:rsidRDefault="00E02BFF" w:rsidP="00E02BFF">
      <w:pPr>
        <w:rPr>
          <w:szCs w:val="30"/>
        </w:rPr>
      </w:pPr>
    </w:p>
    <w:p w:rsidR="00E02BFF" w:rsidRDefault="00E02BFF" w:rsidP="00E02BFF">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4" w:name="_Toc496796640"/>
      <w:r>
        <w:rPr>
          <w:rFonts w:hAnsi="宋体" w:hint="eastAsia"/>
          <w:b/>
          <w:color w:val="000000"/>
          <w:sz w:val="36"/>
          <w:szCs w:val="36"/>
        </w:rPr>
        <w:lastRenderedPageBreak/>
        <w:t>第六章  投标文件格式附件</w:t>
      </w:r>
      <w:bookmarkEnd w:id="44"/>
    </w:p>
    <w:p w:rsidR="00E02BFF" w:rsidRDefault="00E02BFF" w:rsidP="00E02BFF">
      <w:pPr>
        <w:pStyle w:val="affff7"/>
        <w:spacing w:before="120" w:after="120" w:line="360" w:lineRule="auto"/>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E02BFF">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02BFF" w:rsidRDefault="00E02BFF" w:rsidP="007B0CF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E02BFF" w:rsidRDefault="00E02BFF" w:rsidP="007B0CFE">
      <w:pPr>
        <w:snapToGrid w:val="0"/>
        <w:spacing w:beforeLines="50" w:after="50"/>
        <w:jc w:val="right"/>
        <w:rPr>
          <w:rFonts w:ascii="仿宋" w:eastAsia="仿宋" w:hAnsi="仿宋"/>
          <w:bCs/>
          <w:sz w:val="30"/>
          <w:szCs w:val="30"/>
        </w:rPr>
      </w:pPr>
    </w:p>
    <w:p w:rsidR="00E02BFF" w:rsidRDefault="00E02BFF" w:rsidP="00E02BFF">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02BFF" w:rsidRDefault="00E02BFF" w:rsidP="007B0CF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5" w:name="PO_15528_PM001_2"/>
      <w:r>
        <w:rPr>
          <w:rFonts w:ascii="仿宋" w:eastAsia="仿宋" w:hAnsi="仿宋"/>
          <w:sz w:val="36"/>
          <w:szCs w:val="36"/>
        </w:rPr>
        <w:t>ZZCG2019H-GK-124</w:t>
      </w:r>
      <w:bookmarkEnd w:id="4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02BFF" w:rsidRDefault="00E02BFF" w:rsidP="00E02BFF">
      <w:pPr>
        <w:spacing w:after="100" w:afterAutospacing="1" w:line="800" w:lineRule="exact"/>
        <w:ind w:right="-108"/>
        <w:jc w:val="center"/>
        <w:rPr>
          <w:rFonts w:ascii="仿宋" w:eastAsia="仿宋" w:hAnsi="仿宋"/>
          <w:b/>
          <w:spacing w:val="40"/>
          <w:sz w:val="84"/>
          <w:szCs w:val="84"/>
        </w:rPr>
      </w:pPr>
    </w:p>
    <w:p w:rsidR="00E02BFF" w:rsidRDefault="00E02BFF" w:rsidP="00E02BFF">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E02BFF" w:rsidRDefault="00E02BFF" w:rsidP="00E02BFF">
      <w:pPr>
        <w:spacing w:after="100" w:afterAutospacing="1" w:line="800" w:lineRule="exact"/>
        <w:ind w:right="-108"/>
        <w:jc w:val="center"/>
        <w:rPr>
          <w:rFonts w:ascii="仿宋" w:eastAsia="仿宋" w:hAnsi="仿宋"/>
          <w:b/>
          <w:spacing w:val="40"/>
          <w:sz w:val="84"/>
          <w:szCs w:val="84"/>
        </w:rPr>
      </w:pPr>
    </w:p>
    <w:p w:rsidR="00E02BFF" w:rsidRDefault="00E02BFF" w:rsidP="00E02BFF">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E02BFF" w:rsidRDefault="00E02BFF" w:rsidP="00E02BFF">
      <w:pPr>
        <w:spacing w:after="100" w:afterAutospacing="1" w:line="800" w:lineRule="exact"/>
        <w:ind w:right="-108"/>
        <w:jc w:val="center"/>
        <w:rPr>
          <w:rFonts w:ascii="仿宋" w:eastAsia="仿宋" w:hAnsi="仿宋"/>
          <w:b/>
          <w:spacing w:val="40"/>
          <w:sz w:val="84"/>
          <w:szCs w:val="84"/>
        </w:rPr>
      </w:pPr>
    </w:p>
    <w:p w:rsidR="00E02BFF" w:rsidRDefault="00E02BFF" w:rsidP="00E02BFF">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02BFF" w:rsidRDefault="00E02BFF" w:rsidP="00E02BFF">
      <w:pPr>
        <w:spacing w:after="100" w:afterAutospacing="1" w:line="800" w:lineRule="exact"/>
        <w:ind w:right="-108"/>
        <w:jc w:val="center"/>
        <w:rPr>
          <w:rFonts w:ascii="仿宋" w:eastAsia="仿宋" w:hAnsi="仿宋"/>
          <w:b/>
          <w:spacing w:val="40"/>
          <w:sz w:val="84"/>
          <w:szCs w:val="84"/>
        </w:rPr>
      </w:pPr>
    </w:p>
    <w:p w:rsidR="00E02BFF" w:rsidRDefault="00E02BFF" w:rsidP="00E02BFF">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02BFF" w:rsidRDefault="00E02BFF" w:rsidP="00E02BFF">
      <w:pPr>
        <w:spacing w:line="500" w:lineRule="exact"/>
        <w:ind w:right="532"/>
        <w:rPr>
          <w:rFonts w:ascii="仿宋" w:eastAsia="仿宋" w:hAnsi="仿宋"/>
          <w:sz w:val="36"/>
          <w:szCs w:val="36"/>
        </w:rPr>
      </w:pPr>
    </w:p>
    <w:p w:rsidR="00E02BFF" w:rsidRDefault="00E02BFF" w:rsidP="00E02BFF">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02BFF" w:rsidRDefault="00E02BFF" w:rsidP="00E02BFF">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E02BFF" w:rsidRDefault="00E02BFF" w:rsidP="00E02BFF">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E02BFF" w:rsidRDefault="00E02BFF" w:rsidP="00E02BFF">
      <w:pPr>
        <w:spacing w:line="600" w:lineRule="exact"/>
        <w:ind w:right="532" w:firstLineChars="200" w:firstLine="720"/>
        <w:rPr>
          <w:rFonts w:ascii="仿宋" w:eastAsia="仿宋" w:hAnsi="仿宋"/>
          <w:sz w:val="36"/>
          <w:szCs w:val="36"/>
        </w:rPr>
      </w:pPr>
    </w:p>
    <w:p w:rsidR="00E02BFF" w:rsidRDefault="00E02BFF" w:rsidP="00E02BFF">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E02BFF" w:rsidRDefault="00E02BFF" w:rsidP="00E02BFF">
      <w:pPr>
        <w:snapToGrid w:val="0"/>
        <w:spacing w:before="50" w:after="50"/>
        <w:rPr>
          <w:rFonts w:ascii="仿宋" w:eastAsia="仿宋" w:hAnsi="仿宋"/>
          <w:sz w:val="30"/>
          <w:szCs w:val="30"/>
        </w:rPr>
      </w:pP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E02BFF" w:rsidRDefault="00E02BFF" w:rsidP="00E02BFF">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E02BFF" w:rsidRDefault="00E02BFF" w:rsidP="00E02BFF">
      <w:pPr>
        <w:pStyle w:val="affff8"/>
        <w:snapToGrid w:val="0"/>
        <w:spacing w:line="460" w:lineRule="exact"/>
        <w:ind w:left="5250" w:firstLineChars="200" w:firstLine="600"/>
        <w:rPr>
          <w:rFonts w:ascii="仿宋" w:eastAsia="仿宋" w:hAnsi="仿宋"/>
          <w:sz w:val="30"/>
          <w:szCs w:val="30"/>
        </w:rPr>
      </w:pPr>
    </w:p>
    <w:p w:rsidR="00E02BFF" w:rsidRDefault="00E02BFF" w:rsidP="00E02BFF">
      <w:pPr>
        <w:snapToGrid w:val="0"/>
        <w:spacing w:line="460" w:lineRule="exact"/>
        <w:ind w:firstLineChars="196" w:firstLine="588"/>
        <w:jc w:val="left"/>
        <w:rPr>
          <w:rFonts w:ascii="仿宋" w:eastAsia="仿宋" w:hAnsi="仿宋"/>
          <w:sz w:val="30"/>
          <w:szCs w:val="30"/>
        </w:rPr>
      </w:pPr>
    </w:p>
    <w:p w:rsidR="00E02BFF" w:rsidRDefault="00E02BFF" w:rsidP="007B0CFE">
      <w:pPr>
        <w:snapToGrid w:val="0"/>
        <w:spacing w:before="50" w:afterLines="50" w:line="460" w:lineRule="exact"/>
        <w:jc w:val="left"/>
        <w:rPr>
          <w:rFonts w:ascii="仿宋" w:eastAsia="仿宋" w:hAnsi="仿宋"/>
          <w:sz w:val="30"/>
          <w:szCs w:val="30"/>
        </w:rPr>
      </w:pPr>
    </w:p>
    <w:p w:rsidR="00E02BFF" w:rsidRDefault="00E02BFF" w:rsidP="00E02BFF">
      <w:pPr>
        <w:pStyle w:val="affff7"/>
        <w:snapToGrid w:val="0"/>
        <w:spacing w:before="120" w:after="120" w:line="240" w:lineRule="auto"/>
        <w:rPr>
          <w:rFonts w:ascii="仿宋" w:eastAsia="仿宋" w:hAnsi="仿宋"/>
          <w:sz w:val="30"/>
          <w:szCs w:val="30"/>
        </w:rPr>
      </w:pPr>
    </w:p>
    <w:p w:rsidR="00E02BFF" w:rsidRDefault="00E02BFF" w:rsidP="00E02BFF">
      <w:pPr>
        <w:pStyle w:val="affff7"/>
        <w:snapToGrid w:val="0"/>
        <w:spacing w:before="120" w:after="120" w:line="240" w:lineRule="auto"/>
        <w:rPr>
          <w:rFonts w:ascii="仿宋" w:eastAsia="仿宋" w:hAnsi="仿宋"/>
          <w:sz w:val="30"/>
          <w:szCs w:val="30"/>
        </w:rPr>
      </w:pPr>
    </w:p>
    <w:p w:rsidR="00E02BFF" w:rsidRDefault="00E02BFF" w:rsidP="00E02BFF">
      <w:pPr>
        <w:pStyle w:val="affff7"/>
        <w:snapToGrid w:val="0"/>
        <w:spacing w:before="120" w:after="120" w:line="240" w:lineRule="auto"/>
        <w:rPr>
          <w:rFonts w:ascii="仿宋" w:eastAsia="仿宋" w:hAnsi="仿宋"/>
          <w:sz w:val="30"/>
          <w:szCs w:val="30"/>
        </w:rPr>
      </w:pPr>
    </w:p>
    <w:p w:rsidR="00E02BFF" w:rsidRDefault="00E02BFF" w:rsidP="00E02BFF">
      <w:pPr>
        <w:pStyle w:val="affff7"/>
        <w:snapToGrid w:val="0"/>
        <w:spacing w:before="120" w:after="120" w:line="240" w:lineRule="auto"/>
        <w:rPr>
          <w:rFonts w:ascii="仿宋" w:eastAsia="仿宋" w:hAnsi="仿宋"/>
          <w:sz w:val="30"/>
          <w:szCs w:val="30"/>
        </w:rPr>
      </w:pPr>
    </w:p>
    <w:p w:rsidR="00E02BFF" w:rsidRDefault="00E02BFF" w:rsidP="00E02BFF">
      <w:pPr>
        <w:pStyle w:val="affff7"/>
        <w:snapToGrid w:val="0"/>
        <w:spacing w:before="120" w:after="120" w:line="240" w:lineRule="auto"/>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E02BFF" w:rsidRDefault="00E02BFF" w:rsidP="00E02BFF">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E02BFF" w:rsidRDefault="00E02BFF" w:rsidP="007B0CFE">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6" w:name="PO_15528_PM001_3"/>
      <w:r>
        <w:rPr>
          <w:rFonts w:ascii="仿宋" w:eastAsia="仿宋" w:hAnsi="仿宋"/>
          <w:sz w:val="30"/>
          <w:szCs w:val="30"/>
          <w:u w:val="single"/>
        </w:rPr>
        <w:t>ZZCG2019H-GK-124</w:t>
      </w:r>
      <w:bookmarkEnd w:id="4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E02BFF" w:rsidRDefault="00E02BFF" w:rsidP="00E02BFF">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E02BFF" w:rsidRDefault="00E02BFF" w:rsidP="007B0CF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E02BFF" w:rsidRDefault="00E02BFF" w:rsidP="007B0CF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E02BFF" w:rsidRDefault="00E02BFF" w:rsidP="007B0CFE">
      <w:pPr>
        <w:snapToGrid w:val="0"/>
        <w:spacing w:beforeLines="50" w:line="460" w:lineRule="exact"/>
        <w:ind w:firstLine="200"/>
        <w:rPr>
          <w:rFonts w:ascii="仿宋" w:eastAsia="仿宋" w:hAnsi="仿宋"/>
          <w:sz w:val="30"/>
          <w:szCs w:val="30"/>
          <w:u w:val="single"/>
        </w:rPr>
      </w:pPr>
    </w:p>
    <w:p w:rsidR="00E02BFF" w:rsidRDefault="00E02BFF" w:rsidP="007B0CFE">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E02BFF" w:rsidRDefault="00E02BFF" w:rsidP="007B0CFE">
      <w:pPr>
        <w:snapToGrid w:val="0"/>
        <w:spacing w:beforeLines="50" w:after="50" w:line="460" w:lineRule="exact"/>
        <w:ind w:right="600" w:firstLineChars="900" w:firstLine="2700"/>
        <w:rPr>
          <w:rFonts w:ascii="仿宋" w:eastAsia="仿宋" w:hAnsi="仿宋"/>
          <w:sz w:val="30"/>
          <w:szCs w:val="30"/>
        </w:rPr>
      </w:pPr>
    </w:p>
    <w:p w:rsidR="00E02BFF" w:rsidRDefault="00E02BFF" w:rsidP="007B0CFE">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E02BFF" w:rsidRDefault="00E02BFF" w:rsidP="00E02BFF">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E02BFF" w:rsidRDefault="00E02BFF" w:rsidP="007B0CFE">
      <w:pPr>
        <w:snapToGrid w:val="0"/>
        <w:spacing w:beforeLines="50" w:after="50"/>
        <w:jc w:val="center"/>
        <w:rPr>
          <w:rFonts w:ascii="仿宋" w:eastAsia="仿宋" w:hAnsi="仿宋"/>
          <w:b/>
          <w:sz w:val="30"/>
          <w:szCs w:val="30"/>
        </w:rPr>
      </w:pPr>
    </w:p>
    <w:p w:rsidR="00E02BFF" w:rsidRDefault="00E02BFF" w:rsidP="007B0CFE">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E02BFF" w:rsidRDefault="00E02BFF" w:rsidP="007B0CFE">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E02BFF" w:rsidRDefault="00E02BFF" w:rsidP="007B0CF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E02BFF" w:rsidRDefault="00E02BFF" w:rsidP="007B0CF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E02BFF" w:rsidRDefault="00E02BFF" w:rsidP="007B0CFE">
      <w:pPr>
        <w:snapToGrid w:val="0"/>
        <w:spacing w:beforeLines="50" w:after="50" w:line="460" w:lineRule="exact"/>
        <w:ind w:firstLine="480"/>
        <w:rPr>
          <w:rFonts w:ascii="仿宋" w:eastAsia="仿宋" w:hAnsi="仿宋"/>
          <w:sz w:val="30"/>
          <w:szCs w:val="30"/>
        </w:rPr>
      </w:pPr>
    </w:p>
    <w:p w:rsidR="00E02BFF" w:rsidRDefault="00E02BFF" w:rsidP="007B0CFE">
      <w:pPr>
        <w:snapToGrid w:val="0"/>
        <w:spacing w:beforeLines="50" w:after="50" w:line="460" w:lineRule="exact"/>
        <w:ind w:firstLine="480"/>
        <w:rPr>
          <w:rFonts w:ascii="仿宋" w:eastAsia="仿宋" w:hAnsi="仿宋"/>
          <w:sz w:val="30"/>
          <w:szCs w:val="30"/>
        </w:rPr>
      </w:pPr>
    </w:p>
    <w:p w:rsidR="00E02BFF" w:rsidRDefault="00E02BFF" w:rsidP="007B0CFE">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E02BFF" w:rsidRDefault="00E02BFF" w:rsidP="007B0CFE">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E02BFF" w:rsidRDefault="00E02BFF" w:rsidP="007B0CFE">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E02BFF" w:rsidRDefault="00E02BFF" w:rsidP="007B0CFE">
      <w:pPr>
        <w:snapToGrid w:val="0"/>
        <w:spacing w:beforeLines="50" w:after="50" w:line="460" w:lineRule="exact"/>
        <w:rPr>
          <w:rFonts w:ascii="仿宋" w:eastAsia="仿宋" w:hAnsi="仿宋"/>
          <w:sz w:val="30"/>
          <w:szCs w:val="30"/>
        </w:rPr>
      </w:pPr>
    </w:p>
    <w:p w:rsidR="00E02BFF" w:rsidRDefault="00E02BFF" w:rsidP="007B0CFE">
      <w:pPr>
        <w:snapToGrid w:val="0"/>
        <w:spacing w:beforeLines="50" w:after="50" w:line="460" w:lineRule="exact"/>
        <w:rPr>
          <w:rFonts w:ascii="仿宋" w:eastAsia="仿宋" w:hAnsi="仿宋"/>
          <w:sz w:val="30"/>
          <w:szCs w:val="30"/>
        </w:rPr>
      </w:pPr>
    </w:p>
    <w:p w:rsidR="00E02BFF" w:rsidRDefault="00E02BFF" w:rsidP="007B0CFE">
      <w:pPr>
        <w:snapToGrid w:val="0"/>
        <w:spacing w:beforeLines="50" w:after="50" w:line="460" w:lineRule="exact"/>
        <w:ind w:firstLineChars="2050" w:firstLine="6150"/>
        <w:rPr>
          <w:rFonts w:ascii="仿宋" w:eastAsia="仿宋" w:hAnsi="仿宋"/>
          <w:sz w:val="30"/>
          <w:szCs w:val="30"/>
        </w:rPr>
      </w:pPr>
    </w:p>
    <w:p w:rsidR="00E02BFF" w:rsidRDefault="00E02BFF" w:rsidP="007B0CFE">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E02BFF" w:rsidRDefault="00E02BFF" w:rsidP="00E02BFF">
      <w:pPr>
        <w:widowControl/>
        <w:jc w:val="left"/>
        <w:rPr>
          <w:rFonts w:ascii="仿宋" w:eastAsia="仿宋" w:hAnsi="仿宋"/>
          <w:sz w:val="30"/>
          <w:szCs w:val="30"/>
          <w:u w:val="single"/>
        </w:rPr>
        <w:sectPr w:rsidR="00E02BFF">
          <w:footerReference w:type="default" r:id="rId12"/>
          <w:pgSz w:w="11906" w:h="16838"/>
          <w:pgMar w:top="1558" w:right="1531" w:bottom="468" w:left="1531" w:header="851" w:footer="851" w:gutter="0"/>
          <w:pgNumType w:chapStyle="1" w:chapSep="colon"/>
          <w:cols w:space="720"/>
        </w:sectPr>
      </w:pPr>
    </w:p>
    <w:p w:rsidR="00E02BFF" w:rsidRDefault="00E02BFF" w:rsidP="00E02BFF">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E02BFF" w:rsidRDefault="00E02BFF" w:rsidP="00E02BFF">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E02BFF" w:rsidRDefault="00E02BFF" w:rsidP="00E02BFF">
      <w:pPr>
        <w:pStyle w:val="affff5"/>
        <w:overflowPunct w:val="0"/>
        <w:spacing w:line="460" w:lineRule="exact"/>
        <w:ind w:firstLineChars="214" w:firstLine="642"/>
        <w:rPr>
          <w:rFonts w:ascii="仿宋" w:eastAsia="仿宋" w:hAnsi="仿宋"/>
          <w:sz w:val="30"/>
          <w:szCs w:val="30"/>
          <w:u w:val="single"/>
        </w:rPr>
      </w:pP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E02BFF" w:rsidRDefault="00E02BFF" w:rsidP="00E02BFF">
      <w:pPr>
        <w:pStyle w:val="affff5"/>
        <w:overflowPunct w:val="0"/>
        <w:spacing w:line="460" w:lineRule="exact"/>
        <w:ind w:firstLineChars="214" w:firstLine="642"/>
        <w:rPr>
          <w:rFonts w:ascii="仿宋" w:eastAsia="仿宋" w:hAnsi="仿宋"/>
          <w:sz w:val="30"/>
          <w:szCs w:val="30"/>
        </w:rPr>
      </w:pP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E02BFF" w:rsidRDefault="00E02BFF" w:rsidP="00E02BFF">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E02BFF" w:rsidTr="00927A4D">
        <w:trPr>
          <w:jc w:val="center"/>
        </w:trPr>
        <w:tc>
          <w:tcPr>
            <w:tcW w:w="4264" w:type="dxa"/>
          </w:tcPr>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02BFF" w:rsidRDefault="00E02BFF" w:rsidP="00E02BFF">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E02BFF" w:rsidRDefault="00E02BFF" w:rsidP="00E02BFF">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E02BFF" w:rsidRDefault="00E02BFF" w:rsidP="00E02BFF">
      <w:pPr>
        <w:pStyle w:val="affff5"/>
        <w:overflowPunct w:val="0"/>
        <w:spacing w:line="460" w:lineRule="exact"/>
        <w:rPr>
          <w:rFonts w:ascii="仿宋" w:eastAsia="仿宋" w:hAnsi="仿宋"/>
          <w:sz w:val="30"/>
          <w:szCs w:val="30"/>
        </w:rPr>
      </w:pPr>
    </w:p>
    <w:p w:rsidR="00E02BFF" w:rsidRDefault="00E02BFF" w:rsidP="00E02BFF">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E02BFF" w:rsidRDefault="00E02BFF" w:rsidP="00E02BFF">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E02BFF" w:rsidRDefault="00E02BFF" w:rsidP="00E02BFF">
      <w:pPr>
        <w:pStyle w:val="affff5"/>
        <w:overflowPunct w:val="0"/>
        <w:spacing w:line="460" w:lineRule="exact"/>
        <w:rPr>
          <w:rFonts w:ascii="仿宋" w:eastAsia="仿宋" w:hAnsi="仿宋"/>
          <w:sz w:val="30"/>
          <w:szCs w:val="30"/>
        </w:rPr>
      </w:pPr>
    </w:p>
    <w:p w:rsidR="00E02BFF" w:rsidRDefault="00E02BFF" w:rsidP="00E02BFF">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E02BFF" w:rsidRDefault="00E02BFF" w:rsidP="00E02BFF">
      <w:pPr>
        <w:pStyle w:val="affff5"/>
        <w:overflowPunct w:val="0"/>
        <w:spacing w:line="460" w:lineRule="exact"/>
        <w:ind w:firstLineChars="200" w:firstLine="600"/>
        <w:rPr>
          <w:rFonts w:ascii="仿宋" w:eastAsia="仿宋" w:hAnsi="仿宋"/>
          <w:sz w:val="30"/>
          <w:szCs w:val="30"/>
        </w:rPr>
      </w:pPr>
    </w:p>
    <w:p w:rsidR="00E02BFF" w:rsidRDefault="00E02BFF" w:rsidP="00E02BFF">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E02BFF" w:rsidRDefault="00E02BFF" w:rsidP="00E02BFF">
      <w:pPr>
        <w:pStyle w:val="affff5"/>
        <w:overflowPunct w:val="0"/>
        <w:spacing w:line="460" w:lineRule="exact"/>
        <w:rPr>
          <w:rFonts w:ascii="仿宋" w:eastAsia="仿宋" w:hAnsi="仿宋"/>
          <w:sz w:val="30"/>
          <w:szCs w:val="30"/>
        </w:rPr>
      </w:pPr>
    </w:p>
    <w:p w:rsidR="00E02BFF" w:rsidRDefault="00E02BFF" w:rsidP="00E02BFF">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E02BFF" w:rsidRDefault="00E02BFF" w:rsidP="00E02BFF">
      <w:pPr>
        <w:pStyle w:val="affff5"/>
        <w:overflowPunct w:val="0"/>
        <w:spacing w:line="460" w:lineRule="exact"/>
        <w:ind w:firstLineChars="190" w:firstLine="570"/>
        <w:rPr>
          <w:rFonts w:ascii="仿宋" w:eastAsia="仿宋" w:hAnsi="仿宋"/>
          <w:sz w:val="30"/>
          <w:szCs w:val="30"/>
        </w:rPr>
      </w:pPr>
    </w:p>
    <w:p w:rsidR="00E02BFF" w:rsidRDefault="00E02BFF" w:rsidP="00E02BFF">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E02BFF" w:rsidRDefault="00E02BFF" w:rsidP="00E02BFF">
      <w:pPr>
        <w:tabs>
          <w:tab w:val="left" w:pos="606"/>
        </w:tabs>
        <w:spacing w:line="460" w:lineRule="exact"/>
        <w:rPr>
          <w:rFonts w:ascii="仿宋" w:eastAsia="仿宋" w:hAnsi="仿宋"/>
          <w:spacing w:val="20"/>
          <w:sz w:val="30"/>
          <w:szCs w:val="30"/>
        </w:rPr>
      </w:pPr>
    </w:p>
    <w:p w:rsidR="00E02BFF" w:rsidRDefault="00E02BFF" w:rsidP="00E02BFF">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E02BFF" w:rsidTr="00927A4D">
        <w:trPr>
          <w:jc w:val="center"/>
        </w:trPr>
        <w:tc>
          <w:tcPr>
            <w:tcW w:w="4264" w:type="dxa"/>
          </w:tcPr>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p>
          <w:p w:rsidR="00E02BFF" w:rsidRDefault="00E02BFF" w:rsidP="00927A4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02BFF" w:rsidRDefault="00E02BFF" w:rsidP="007B0CFE">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E02BFF" w:rsidRDefault="00E02BFF" w:rsidP="00E02BFF">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02BFF" w:rsidRDefault="00E02BFF" w:rsidP="007B0CF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7" w:name="PO_15528_PM001_4"/>
      <w:r>
        <w:rPr>
          <w:rFonts w:ascii="仿宋" w:eastAsia="仿宋" w:hAnsi="仿宋"/>
          <w:sz w:val="36"/>
          <w:szCs w:val="36"/>
        </w:rPr>
        <w:t>ZZCG2019H-GK-124</w:t>
      </w:r>
      <w:bookmarkEnd w:id="4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E02BFF" w:rsidRDefault="00E02BFF" w:rsidP="00E02BFF">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02BFF" w:rsidRDefault="00E02BFF" w:rsidP="00E02BFF">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02BFF" w:rsidRDefault="00E02BFF" w:rsidP="00E02BFF">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02BFF" w:rsidRDefault="00E02BFF" w:rsidP="00E02BFF">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02BFF" w:rsidRDefault="00E02BFF" w:rsidP="00E02BFF">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02BFF" w:rsidRDefault="00E02BFF" w:rsidP="00E02BFF">
      <w:pPr>
        <w:snapToGrid w:val="0"/>
        <w:spacing w:before="50" w:after="50"/>
        <w:rPr>
          <w:rFonts w:ascii="仿宋" w:eastAsia="仿宋" w:hAnsi="仿宋"/>
          <w:sz w:val="30"/>
          <w:szCs w:val="30"/>
        </w:rPr>
      </w:pPr>
    </w:p>
    <w:p w:rsidR="00E02BFF" w:rsidRDefault="00E02BFF" w:rsidP="00E02BFF">
      <w:pPr>
        <w:snapToGrid w:val="0"/>
        <w:spacing w:before="50" w:after="50"/>
        <w:rPr>
          <w:rFonts w:ascii="仿宋" w:eastAsia="仿宋" w:hAnsi="仿宋"/>
          <w:sz w:val="30"/>
          <w:szCs w:val="30"/>
        </w:rPr>
      </w:pPr>
    </w:p>
    <w:p w:rsidR="00E02BFF" w:rsidRDefault="00E02BFF" w:rsidP="00E02BFF">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E02BFF" w:rsidRDefault="00E02BFF" w:rsidP="00E02BFF">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E02BFF" w:rsidRDefault="00E02BFF" w:rsidP="007B0CFE">
      <w:pPr>
        <w:snapToGrid w:val="0"/>
        <w:spacing w:before="50" w:afterLines="50"/>
        <w:jc w:val="left"/>
        <w:rPr>
          <w:rFonts w:ascii="仿宋" w:eastAsia="仿宋" w:hAnsi="仿宋"/>
          <w:sz w:val="30"/>
          <w:szCs w:val="30"/>
        </w:rPr>
      </w:pPr>
    </w:p>
    <w:p w:rsidR="00E02BFF" w:rsidRDefault="00E02BFF" w:rsidP="00E02BFF">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E02BFF" w:rsidRDefault="00E02BFF" w:rsidP="00E02BFF">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E02BFF" w:rsidRDefault="00E02BFF" w:rsidP="00E02BFF">
      <w:pPr>
        <w:snapToGrid w:val="0"/>
        <w:spacing w:before="50"/>
        <w:jc w:val="center"/>
        <w:rPr>
          <w:rFonts w:ascii="仿宋" w:eastAsia="仿宋" w:hAnsi="仿宋"/>
          <w:b/>
          <w:sz w:val="32"/>
          <w:szCs w:val="32"/>
        </w:rPr>
      </w:pPr>
    </w:p>
    <w:p w:rsidR="00E02BFF" w:rsidRDefault="00E02BFF" w:rsidP="00E02BFF">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E02BFF" w:rsidTr="00927A4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690"/>
        </w:trPr>
        <w:tc>
          <w:tcPr>
            <w:tcW w:w="3888"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bl>
    <w:p w:rsidR="00E02BFF" w:rsidRDefault="00E02BFF" w:rsidP="007B0C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02BFF" w:rsidRDefault="00E02BFF" w:rsidP="007B0CFE">
      <w:pPr>
        <w:snapToGrid w:val="0"/>
        <w:spacing w:before="50" w:afterLines="50"/>
        <w:jc w:val="left"/>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E02BFF" w:rsidRDefault="00E02BFF" w:rsidP="007B0CF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E02BFF" w:rsidRDefault="00E02BFF" w:rsidP="007B0CFE">
      <w:pPr>
        <w:snapToGrid w:val="0"/>
        <w:spacing w:before="50" w:afterLines="50"/>
        <w:jc w:val="center"/>
        <w:rPr>
          <w:rFonts w:ascii="仿宋" w:eastAsia="仿宋" w:hAnsi="仿宋"/>
          <w:b/>
          <w:spacing w:val="40"/>
          <w:kern w:val="0"/>
          <w:sz w:val="36"/>
          <w:szCs w:val="36"/>
        </w:rPr>
      </w:pPr>
    </w:p>
    <w:p w:rsidR="00E02BFF" w:rsidRDefault="00E02BFF" w:rsidP="00E02BFF">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E02BFF" w:rsidRDefault="00E02BFF" w:rsidP="00E02BFF">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r>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r>
    </w:tbl>
    <w:p w:rsidR="00E02BFF" w:rsidRDefault="00E02BFF" w:rsidP="007B0CFE">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r>
      <w:tr w:rsidR="00E02BFF" w:rsidTr="00927A4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before="50" w:after="50"/>
              <w:jc w:val="center"/>
              <w:rPr>
                <w:rFonts w:ascii="仿宋" w:eastAsia="仿宋" w:hAnsi="仿宋"/>
                <w:sz w:val="30"/>
                <w:szCs w:val="30"/>
              </w:rPr>
            </w:pPr>
          </w:p>
        </w:tc>
      </w:tr>
    </w:tbl>
    <w:p w:rsidR="00E02BFF" w:rsidRDefault="00E02BFF" w:rsidP="007B0CFE">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E02BFF" w:rsidRDefault="00E02BFF" w:rsidP="007B0CFE">
      <w:pPr>
        <w:snapToGrid w:val="0"/>
        <w:spacing w:beforeLines="50"/>
        <w:rPr>
          <w:rFonts w:ascii="仿宋" w:eastAsia="仿宋" w:hAnsi="仿宋"/>
          <w:sz w:val="30"/>
          <w:szCs w:val="30"/>
        </w:rPr>
      </w:pPr>
    </w:p>
    <w:p w:rsidR="00E02BFF" w:rsidRDefault="00E02BFF" w:rsidP="007B0C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02BFF" w:rsidRDefault="00E02BFF" w:rsidP="00E02BFF">
      <w:pPr>
        <w:snapToGrid w:val="0"/>
        <w:spacing w:before="50" w:after="50"/>
        <w:rPr>
          <w:rFonts w:ascii="仿宋" w:eastAsia="仿宋" w:hAnsi="仿宋"/>
          <w:spacing w:val="20"/>
          <w:sz w:val="30"/>
          <w:szCs w:val="30"/>
        </w:rPr>
      </w:pPr>
    </w:p>
    <w:p w:rsidR="00E02BFF" w:rsidRDefault="00E02BFF" w:rsidP="00E02BFF">
      <w:pPr>
        <w:snapToGrid w:val="0"/>
        <w:spacing w:before="50" w:after="50"/>
        <w:rPr>
          <w:rFonts w:ascii="仿宋" w:eastAsia="仿宋" w:hAnsi="仿宋"/>
          <w:spacing w:val="20"/>
          <w:sz w:val="30"/>
          <w:szCs w:val="30"/>
        </w:rPr>
      </w:pPr>
    </w:p>
    <w:p w:rsidR="00E02BFF" w:rsidRDefault="00E02BFF" w:rsidP="00E02BFF">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E02BFF" w:rsidRDefault="00E02BFF" w:rsidP="007B0CF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E02BFF" w:rsidRDefault="00E02BFF" w:rsidP="007B0CFE">
      <w:pPr>
        <w:snapToGrid w:val="0"/>
        <w:spacing w:before="50" w:afterLines="50"/>
        <w:jc w:val="center"/>
        <w:rPr>
          <w:rFonts w:ascii="仿宋" w:eastAsia="仿宋" w:hAnsi="仿宋"/>
          <w:b/>
          <w:sz w:val="32"/>
          <w:szCs w:val="32"/>
        </w:rPr>
      </w:pPr>
    </w:p>
    <w:p w:rsidR="00E02BFF" w:rsidRDefault="00E02BFF" w:rsidP="00E02BFF">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E02BFF" w:rsidTr="00927A4D">
        <w:trPr>
          <w:cantSplit/>
          <w:trHeight w:val="804"/>
        </w:trPr>
        <w:tc>
          <w:tcPr>
            <w:tcW w:w="3909"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E02BFF" w:rsidTr="00927A4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r>
      <w:tr w:rsidR="00E02BFF" w:rsidTr="00927A4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rPr>
                <w:rFonts w:ascii="仿宋" w:eastAsia="仿宋" w:hAnsi="仿宋"/>
                <w:sz w:val="30"/>
                <w:szCs w:val="30"/>
              </w:rPr>
            </w:pPr>
          </w:p>
        </w:tc>
      </w:tr>
      <w:tr w:rsidR="00E02BFF" w:rsidTr="00927A4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r>
      <w:tr w:rsidR="00E02BFF" w:rsidTr="00927A4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r>
      <w:tr w:rsidR="00E02BFF" w:rsidTr="00927A4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r>
      <w:tr w:rsidR="00E02BFF" w:rsidTr="00927A4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02BFF" w:rsidRDefault="00E02BFF" w:rsidP="00927A4D">
            <w:pPr>
              <w:pStyle w:val="affff7"/>
              <w:snapToGrid w:val="0"/>
              <w:spacing w:before="120" w:after="120" w:line="240" w:lineRule="auto"/>
              <w:outlineLvl w:val="0"/>
              <w:rPr>
                <w:rFonts w:ascii="仿宋" w:eastAsia="仿宋" w:hAnsi="仿宋"/>
                <w:sz w:val="30"/>
                <w:szCs w:val="30"/>
              </w:rPr>
            </w:pPr>
          </w:p>
        </w:tc>
      </w:tr>
    </w:tbl>
    <w:p w:rsidR="00E02BFF" w:rsidRDefault="00E02BFF" w:rsidP="00E02BFF">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E02BFF" w:rsidRDefault="00E02BFF" w:rsidP="00E02BFF">
      <w:pPr>
        <w:snapToGrid w:val="0"/>
        <w:spacing w:before="50" w:after="50"/>
        <w:rPr>
          <w:rFonts w:ascii="仿宋" w:eastAsia="仿宋" w:hAnsi="仿宋"/>
          <w:spacing w:val="20"/>
          <w:sz w:val="30"/>
          <w:szCs w:val="30"/>
        </w:rPr>
      </w:pPr>
    </w:p>
    <w:p w:rsidR="00E02BFF" w:rsidRDefault="00E02BFF" w:rsidP="00E02BFF">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E02BFF" w:rsidRDefault="00E02BFF" w:rsidP="007B0CFE">
      <w:pPr>
        <w:snapToGrid w:val="0"/>
        <w:spacing w:before="50" w:afterLines="50"/>
        <w:jc w:val="left"/>
        <w:rPr>
          <w:rFonts w:ascii="仿宋" w:eastAsia="仿宋" w:hAnsi="仿宋"/>
          <w:sz w:val="30"/>
          <w:szCs w:val="30"/>
        </w:rPr>
      </w:pPr>
    </w:p>
    <w:p w:rsidR="00E02BFF" w:rsidRDefault="00E02BFF" w:rsidP="00E02BFF">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E02BFF" w:rsidRDefault="00E02BFF" w:rsidP="007B0CFE">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E02BFF" w:rsidRDefault="00E02BFF" w:rsidP="007B0CFE">
      <w:pPr>
        <w:snapToGrid w:val="0"/>
        <w:spacing w:beforeLines="50" w:after="50"/>
        <w:jc w:val="center"/>
        <w:rPr>
          <w:rFonts w:ascii="仿宋" w:eastAsia="仿宋" w:hAnsi="仿宋"/>
          <w:b/>
          <w:sz w:val="30"/>
          <w:szCs w:val="30"/>
        </w:rPr>
      </w:pPr>
    </w:p>
    <w:p w:rsidR="00E02BFF" w:rsidRDefault="00E02BFF" w:rsidP="00E02BFF">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E02BFF" w:rsidTr="00927A4D">
        <w:tc>
          <w:tcPr>
            <w:tcW w:w="1004"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E02BFF" w:rsidRDefault="00E02BFF" w:rsidP="007B0CF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E02BFF" w:rsidRDefault="00E02BFF" w:rsidP="007B0CF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r w:rsidR="00E02BFF" w:rsidTr="00927A4D">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after="50" w:line="460" w:lineRule="exact"/>
              <w:rPr>
                <w:rFonts w:ascii="仿宋" w:eastAsia="仿宋" w:hAnsi="仿宋"/>
                <w:sz w:val="30"/>
                <w:szCs w:val="30"/>
              </w:rPr>
            </w:pPr>
          </w:p>
        </w:tc>
      </w:tr>
    </w:tbl>
    <w:p w:rsidR="00E02BFF" w:rsidRDefault="00E02BFF" w:rsidP="007B0CF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E02BFF" w:rsidRDefault="00E02BFF" w:rsidP="007B0CFE">
      <w:pPr>
        <w:snapToGrid w:val="0"/>
        <w:spacing w:before="50" w:afterLines="50" w:line="460" w:lineRule="exact"/>
        <w:jc w:val="left"/>
        <w:rPr>
          <w:rFonts w:ascii="仿宋" w:eastAsia="仿宋" w:hAnsi="仿宋"/>
          <w:sz w:val="30"/>
          <w:szCs w:val="30"/>
        </w:rPr>
      </w:pPr>
    </w:p>
    <w:p w:rsidR="00E02BFF" w:rsidRDefault="00E02BFF" w:rsidP="00E02BFF">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E02BFF" w:rsidRDefault="00E02BFF" w:rsidP="007B0CFE">
      <w:pPr>
        <w:snapToGrid w:val="0"/>
        <w:spacing w:before="50" w:afterLines="50" w:line="460" w:lineRule="exact"/>
        <w:jc w:val="left"/>
        <w:rPr>
          <w:rFonts w:ascii="仿宋" w:eastAsia="仿宋" w:hAnsi="仿宋"/>
          <w:sz w:val="30"/>
          <w:szCs w:val="30"/>
        </w:rPr>
      </w:pPr>
    </w:p>
    <w:p w:rsidR="00E02BFF" w:rsidRDefault="00E02BFF" w:rsidP="00E02BFF">
      <w:pPr>
        <w:pStyle w:val="affff7"/>
        <w:snapToGrid w:val="0"/>
        <w:spacing w:before="120" w:after="120" w:line="460" w:lineRule="exact"/>
        <w:rPr>
          <w:rFonts w:ascii="仿宋" w:eastAsia="仿宋" w:hAnsi="仿宋"/>
          <w:sz w:val="30"/>
          <w:szCs w:val="30"/>
        </w:rPr>
      </w:pPr>
    </w:p>
    <w:p w:rsidR="00E02BFF" w:rsidRDefault="00E02BFF" w:rsidP="00E02BFF">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E02BFF" w:rsidRDefault="00E02BFF" w:rsidP="00E02BFF">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E02BFF" w:rsidRDefault="00E02BFF" w:rsidP="00E02BFF">
      <w:pPr>
        <w:snapToGrid w:val="0"/>
        <w:spacing w:before="50"/>
        <w:jc w:val="center"/>
        <w:rPr>
          <w:rFonts w:ascii="仿宋" w:eastAsia="仿宋" w:hAnsi="仿宋"/>
          <w:b/>
          <w:sz w:val="32"/>
          <w:szCs w:val="32"/>
        </w:rPr>
      </w:pPr>
    </w:p>
    <w:p w:rsidR="00E02BFF" w:rsidRDefault="00E02BFF" w:rsidP="00E02BFF">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E02BFF" w:rsidTr="00927A4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E02BFF" w:rsidRDefault="00E02BFF" w:rsidP="007B0CFE">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E02BFF" w:rsidTr="00927A4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ind w:left="43"/>
              <w:rPr>
                <w:rFonts w:ascii="仿宋" w:eastAsia="仿宋" w:hAnsi="仿宋"/>
                <w:sz w:val="30"/>
                <w:szCs w:val="30"/>
              </w:rPr>
            </w:pPr>
          </w:p>
        </w:tc>
      </w:tr>
      <w:tr w:rsidR="00E02BFF" w:rsidTr="00927A4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c>
          <w:tcPr>
            <w:tcW w:w="1784"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r w:rsidR="00E02BFF" w:rsidTr="00927A4D">
        <w:tc>
          <w:tcPr>
            <w:tcW w:w="1784" w:type="dxa"/>
            <w:tcBorders>
              <w:top w:val="single" w:sz="4" w:space="0" w:color="auto"/>
              <w:left w:val="single" w:sz="4" w:space="0" w:color="auto"/>
              <w:bottom w:val="single" w:sz="4" w:space="0" w:color="auto"/>
              <w:right w:val="single" w:sz="4" w:space="0" w:color="auto"/>
            </w:tcBorders>
          </w:tcPr>
          <w:p w:rsidR="00E02BFF" w:rsidRDefault="00E02BFF" w:rsidP="00927A4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Lines="50"/>
              <w:rPr>
                <w:rFonts w:ascii="仿宋" w:eastAsia="仿宋" w:hAnsi="仿宋"/>
                <w:sz w:val="30"/>
                <w:szCs w:val="30"/>
              </w:rPr>
            </w:pPr>
          </w:p>
        </w:tc>
      </w:tr>
    </w:tbl>
    <w:p w:rsidR="00E02BFF" w:rsidRDefault="00E02BFF" w:rsidP="007B0CF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02BFF" w:rsidRDefault="00E02BFF" w:rsidP="007B0CFE">
      <w:pPr>
        <w:snapToGrid w:val="0"/>
        <w:spacing w:before="50" w:afterLines="50"/>
        <w:jc w:val="left"/>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p>
    <w:p w:rsidR="00E02BFF" w:rsidRDefault="00E02BFF" w:rsidP="007B0CFE">
      <w:pPr>
        <w:snapToGrid w:val="0"/>
        <w:spacing w:before="50" w:afterLines="50"/>
        <w:jc w:val="left"/>
        <w:rPr>
          <w:rFonts w:ascii="仿宋" w:eastAsia="仿宋" w:hAnsi="仿宋"/>
          <w:sz w:val="30"/>
          <w:szCs w:val="30"/>
        </w:rPr>
      </w:pPr>
    </w:p>
    <w:p w:rsidR="00E02BFF" w:rsidRDefault="00E02BFF" w:rsidP="00E02BFF">
      <w:pPr>
        <w:widowControl/>
        <w:jc w:val="left"/>
        <w:rPr>
          <w:rFonts w:ascii="仿宋" w:eastAsia="仿宋" w:hAnsi="仿宋"/>
          <w:sz w:val="30"/>
          <w:szCs w:val="30"/>
        </w:rPr>
        <w:sectPr w:rsidR="00E02BFF">
          <w:pgSz w:w="11906" w:h="16838"/>
          <w:pgMar w:top="1474" w:right="1797" w:bottom="1247" w:left="1797" w:header="851" w:footer="851" w:gutter="0"/>
          <w:cols w:space="720"/>
        </w:sectPr>
      </w:pPr>
    </w:p>
    <w:p w:rsidR="00E02BFF" w:rsidRDefault="00E02BFF" w:rsidP="007B0CFE">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E02BFF" w:rsidRDefault="00E02BFF" w:rsidP="00E02BFF">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E02BFF" w:rsidRDefault="00E02BFF" w:rsidP="00E02BFF">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E02BFF" w:rsidTr="00927A4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采购</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合同</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金额</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采购单位联系人及</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联系电话</w:t>
            </w:r>
          </w:p>
        </w:tc>
      </w:tr>
      <w:tr w:rsidR="00E02BFF" w:rsidTr="00927A4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合</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验收</w:t>
            </w:r>
          </w:p>
          <w:p w:rsidR="00E02BFF" w:rsidRDefault="00E02BFF" w:rsidP="00927A4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E02BFF" w:rsidRDefault="00E02BFF" w:rsidP="00927A4D">
            <w:pPr>
              <w:widowControl/>
              <w:jc w:val="left"/>
              <w:rPr>
                <w:rFonts w:ascii="仿宋" w:eastAsia="仿宋" w:hAnsi="仿宋"/>
                <w:sz w:val="30"/>
                <w:szCs w:val="30"/>
              </w:rPr>
            </w:pPr>
          </w:p>
        </w:tc>
      </w:tr>
      <w:tr w:rsidR="00E02BFF" w:rsidTr="00927A4D">
        <w:tc>
          <w:tcPr>
            <w:tcW w:w="2628"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r>
      <w:tr w:rsidR="00E02BFF" w:rsidTr="00927A4D">
        <w:trPr>
          <w:trHeight w:val="710"/>
        </w:trPr>
        <w:tc>
          <w:tcPr>
            <w:tcW w:w="2628"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r>
      <w:tr w:rsidR="00E02BFF" w:rsidTr="00927A4D">
        <w:tc>
          <w:tcPr>
            <w:tcW w:w="2628"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r>
      <w:tr w:rsidR="00E02BFF" w:rsidTr="00927A4D">
        <w:tc>
          <w:tcPr>
            <w:tcW w:w="2628"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p>
        </w:tc>
      </w:tr>
      <w:tr w:rsidR="00E02BFF" w:rsidTr="00927A4D">
        <w:tc>
          <w:tcPr>
            <w:tcW w:w="2628" w:type="dxa"/>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E02BFF" w:rsidRDefault="00E02BFF" w:rsidP="007B0CFE">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E02BFF" w:rsidRDefault="00E02BFF" w:rsidP="00E02BFF">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E02BFF" w:rsidRDefault="00E02BFF" w:rsidP="00E02BFF">
      <w:pPr>
        <w:widowControl/>
        <w:jc w:val="left"/>
        <w:rPr>
          <w:rFonts w:ascii="仿宋" w:eastAsia="仿宋" w:hAnsi="仿宋"/>
          <w:sz w:val="30"/>
          <w:szCs w:val="30"/>
        </w:rPr>
        <w:sectPr w:rsidR="00E02BFF">
          <w:pgSz w:w="16838" w:h="11906" w:orient="landscape"/>
          <w:pgMar w:top="1797" w:right="1474" w:bottom="1797" w:left="1247" w:header="851" w:footer="851" w:gutter="0"/>
          <w:cols w:space="720"/>
        </w:sectPr>
      </w:pPr>
    </w:p>
    <w:p w:rsidR="00E02BFF" w:rsidRDefault="00E02BFF" w:rsidP="007B0CFE">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E02BFF" w:rsidRDefault="00E02BFF" w:rsidP="00E02BFF">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02BFF" w:rsidRDefault="00E02BFF" w:rsidP="007B0CF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02BFF" w:rsidRDefault="00E02BFF" w:rsidP="00E02BFF">
      <w:pPr>
        <w:spacing w:after="100" w:afterAutospacing="1" w:line="800" w:lineRule="exact"/>
        <w:ind w:right="-108"/>
        <w:jc w:val="center"/>
        <w:rPr>
          <w:rFonts w:ascii="仿宋" w:eastAsia="仿宋" w:hAnsi="仿宋"/>
          <w:b/>
          <w:spacing w:val="40"/>
          <w:sz w:val="84"/>
          <w:szCs w:val="84"/>
        </w:rPr>
      </w:pPr>
    </w:p>
    <w:p w:rsidR="00E02BFF" w:rsidRDefault="00E02BFF" w:rsidP="00E02BFF">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E02BFF" w:rsidRDefault="00E02BFF" w:rsidP="00E02BFF">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E02BFF" w:rsidRDefault="00E02BFF" w:rsidP="00E02BFF">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02BFF" w:rsidRDefault="00E02BFF" w:rsidP="00E02BFF">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02BFF" w:rsidRDefault="00E02BFF" w:rsidP="00E02BFF">
      <w:pPr>
        <w:spacing w:line="500" w:lineRule="exact"/>
        <w:ind w:right="532"/>
        <w:jc w:val="center"/>
        <w:rPr>
          <w:rFonts w:ascii="仿宋" w:eastAsia="仿宋" w:hAnsi="仿宋"/>
          <w:sz w:val="36"/>
          <w:szCs w:val="36"/>
        </w:rPr>
      </w:pPr>
    </w:p>
    <w:p w:rsidR="00E02BFF" w:rsidRDefault="00E02BFF" w:rsidP="00E02BFF">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02BFF" w:rsidRDefault="00E02BFF" w:rsidP="00E02BFF">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02BFF" w:rsidRDefault="00E02BFF" w:rsidP="00E02BFF">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02BFF" w:rsidRDefault="00E02BFF" w:rsidP="00E02BFF">
      <w:pPr>
        <w:snapToGrid w:val="0"/>
        <w:spacing w:before="50" w:after="50"/>
        <w:rPr>
          <w:rFonts w:ascii="仿宋" w:eastAsia="仿宋" w:hAnsi="仿宋"/>
          <w:sz w:val="30"/>
          <w:szCs w:val="30"/>
        </w:rPr>
      </w:pPr>
    </w:p>
    <w:p w:rsidR="00E02BFF" w:rsidRDefault="00E02BFF" w:rsidP="00E02BFF">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E02BFF" w:rsidRDefault="00E02BFF" w:rsidP="00E02BFF">
      <w:pPr>
        <w:rPr>
          <w:rFonts w:ascii="仿宋" w:eastAsia="仿宋" w:hAnsi="仿宋"/>
        </w:rPr>
      </w:pPr>
    </w:p>
    <w:p w:rsidR="00E02BFF" w:rsidRDefault="00E02BFF" w:rsidP="00E02BFF">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E02BFF" w:rsidRDefault="00E02BFF" w:rsidP="00E02BFF">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E02BFF" w:rsidRDefault="00E02BFF" w:rsidP="00E02BFF">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E02BFF" w:rsidRDefault="00E02BFF" w:rsidP="00E02BFF">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E02BFF" w:rsidRDefault="00E02BFF" w:rsidP="00E02BFF">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E02BFF" w:rsidRDefault="00E02BFF" w:rsidP="00E02BFF">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E02BFF" w:rsidRDefault="00E02BFF" w:rsidP="00E02BFF">
      <w:pPr>
        <w:pStyle w:val="affff7"/>
        <w:snapToGrid w:val="0"/>
        <w:spacing w:before="120" w:after="120" w:line="240" w:lineRule="auto"/>
        <w:ind w:firstLineChars="300" w:firstLine="1084"/>
        <w:jc w:val="center"/>
        <w:rPr>
          <w:rFonts w:ascii="仿宋" w:eastAsia="仿宋" w:hAnsi="仿宋"/>
          <w:b/>
          <w:sz w:val="36"/>
          <w:szCs w:val="36"/>
        </w:rPr>
      </w:pPr>
    </w:p>
    <w:p w:rsidR="00E02BFF" w:rsidRDefault="00E02BFF" w:rsidP="00E02BFF">
      <w:pPr>
        <w:snapToGrid w:val="0"/>
        <w:rPr>
          <w:rFonts w:ascii="仿宋" w:eastAsia="仿宋" w:hAnsi="仿宋"/>
          <w:sz w:val="28"/>
          <w:szCs w:val="28"/>
        </w:rPr>
      </w:pPr>
      <w:r>
        <w:rPr>
          <w:rFonts w:ascii="仿宋" w:eastAsia="仿宋" w:hAnsi="仿宋" w:hint="eastAsia"/>
          <w:sz w:val="28"/>
          <w:szCs w:val="28"/>
        </w:rPr>
        <w:t>投标人全称（公章）：</w:t>
      </w:r>
    </w:p>
    <w:p w:rsidR="00E02BFF" w:rsidRDefault="00E02BFF" w:rsidP="00E02BFF">
      <w:pPr>
        <w:snapToGrid w:val="0"/>
        <w:rPr>
          <w:rFonts w:ascii="仿宋" w:eastAsia="仿宋" w:hAnsi="仿宋"/>
          <w:sz w:val="28"/>
          <w:szCs w:val="28"/>
        </w:rPr>
      </w:pPr>
    </w:p>
    <w:p w:rsidR="00E02BFF" w:rsidRDefault="00E02BFF" w:rsidP="00E02BFF">
      <w:pPr>
        <w:snapToGrid w:val="0"/>
        <w:rPr>
          <w:rFonts w:ascii="仿宋" w:eastAsia="仿宋" w:hAnsi="仿宋"/>
          <w:b/>
          <w:sz w:val="28"/>
          <w:szCs w:val="28"/>
          <w:u w:val="single"/>
        </w:rPr>
      </w:pPr>
      <w:r>
        <w:rPr>
          <w:rFonts w:ascii="仿宋" w:eastAsia="仿宋" w:hAnsi="仿宋" w:hint="eastAsia"/>
          <w:sz w:val="28"/>
          <w:szCs w:val="28"/>
        </w:rPr>
        <w:t>招标编号及标项：</w:t>
      </w:r>
    </w:p>
    <w:p w:rsidR="00E02BFF" w:rsidRDefault="00E02BFF" w:rsidP="00E02BFF">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E02BFF" w:rsidTr="00927A4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E02BFF" w:rsidTr="00927A4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02BFF" w:rsidTr="00927A4D">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02BFF" w:rsidTr="00927A4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r>
      <w:tr w:rsidR="00E02BFF" w:rsidTr="00927A4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E02BFF" w:rsidTr="00927A4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02BFF" w:rsidTr="00927A4D">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E02BFF" w:rsidRDefault="00E02BFF" w:rsidP="00927A4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02BFF" w:rsidTr="00927A4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400" w:lineRule="exact"/>
              <w:jc w:val="center"/>
              <w:rPr>
                <w:rFonts w:ascii="仿宋" w:eastAsia="仿宋" w:hAnsi="仿宋"/>
                <w:b/>
                <w:sz w:val="24"/>
                <w:szCs w:val="24"/>
              </w:rPr>
            </w:pPr>
          </w:p>
        </w:tc>
      </w:tr>
      <w:tr w:rsidR="00E02BFF" w:rsidTr="00927A4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E02BFF" w:rsidTr="00927A4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E02BFF" w:rsidTr="00927A4D">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E02BFF" w:rsidRDefault="00E02BFF" w:rsidP="00927A4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E02BFF" w:rsidRDefault="00E02BFF" w:rsidP="00927A4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02BFF" w:rsidRDefault="00E02BFF" w:rsidP="00927A4D">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E02BFF" w:rsidRDefault="00E02BFF" w:rsidP="00927A4D">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E02BFF" w:rsidRDefault="00E02BFF" w:rsidP="00927A4D">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E02BFF" w:rsidRDefault="00E02BFF" w:rsidP="00E02BFF">
      <w:pPr>
        <w:snapToGrid w:val="0"/>
        <w:spacing w:line="400" w:lineRule="exact"/>
        <w:jc w:val="left"/>
        <w:rPr>
          <w:rFonts w:ascii="仿宋" w:eastAsia="仿宋" w:hAnsi="仿宋"/>
          <w:sz w:val="24"/>
          <w:szCs w:val="24"/>
        </w:rPr>
      </w:pPr>
    </w:p>
    <w:p w:rsidR="00E02BFF" w:rsidRDefault="00E02BFF" w:rsidP="00E02BFF">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E02BFF" w:rsidRDefault="00E02BFF" w:rsidP="00E02BFF">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E02BFF" w:rsidRDefault="00E02BFF" w:rsidP="00E02BFF">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E02BFF" w:rsidRDefault="00E02BFF" w:rsidP="00E02BFF">
      <w:pPr>
        <w:snapToGrid w:val="0"/>
        <w:spacing w:line="360" w:lineRule="auto"/>
        <w:rPr>
          <w:rFonts w:ascii="仿宋" w:eastAsia="仿宋" w:hAnsi="仿宋"/>
          <w:sz w:val="28"/>
          <w:szCs w:val="28"/>
        </w:rPr>
      </w:pP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E02BFF" w:rsidRDefault="00E02BFF" w:rsidP="00E02BFF">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E02BFF" w:rsidRDefault="00E02BFF" w:rsidP="00E02BFF">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E02BFF" w:rsidRDefault="00E02BFF" w:rsidP="00E02BFF">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E02BFF" w:rsidRDefault="00E02BFF" w:rsidP="00E02BFF">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E02BFF" w:rsidRDefault="00E02BFF" w:rsidP="00E02BFF">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w:t>
      </w:r>
      <w:r>
        <w:rPr>
          <w:rFonts w:ascii="仿宋" w:eastAsia="仿宋" w:hAnsi="仿宋" w:hint="eastAsia"/>
          <w:sz w:val="30"/>
          <w:szCs w:val="30"/>
        </w:rPr>
        <w:lastRenderedPageBreak/>
        <w:t>合体协议合同总额30%以上。</w:t>
      </w:r>
    </w:p>
    <w:p w:rsidR="00E02BFF" w:rsidRDefault="00E02BFF" w:rsidP="00E02BFF">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E02BFF" w:rsidRDefault="00E02BFF" w:rsidP="00E02BFF">
      <w:pPr>
        <w:rPr>
          <w:rFonts w:ascii="仿宋" w:eastAsia="仿宋" w:hAnsi="仿宋"/>
        </w:rPr>
      </w:pPr>
    </w:p>
    <w:p w:rsidR="00E02BFF" w:rsidRDefault="00E02BFF" w:rsidP="00E02BFF">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E02BFF" w:rsidRDefault="00E02BFF" w:rsidP="00E02BFF">
      <w:pPr>
        <w:spacing w:line="588" w:lineRule="exact"/>
        <w:rPr>
          <w:rFonts w:ascii="仿宋_GB2312" w:eastAsia="仿宋_GB2312"/>
          <w:b/>
          <w:spacing w:val="6"/>
          <w:sz w:val="30"/>
          <w:szCs w:val="30"/>
        </w:rPr>
      </w:pP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E02BFF" w:rsidRDefault="00E02BFF" w:rsidP="00E02BFF">
      <w:pPr>
        <w:snapToGrid w:val="0"/>
        <w:spacing w:line="360" w:lineRule="auto"/>
        <w:ind w:firstLineChars="200" w:firstLine="560"/>
        <w:rPr>
          <w:rFonts w:ascii="仿宋" w:eastAsia="仿宋" w:hAnsi="仿宋"/>
          <w:sz w:val="28"/>
          <w:szCs w:val="28"/>
        </w:rPr>
      </w:pPr>
    </w:p>
    <w:p w:rsidR="00E02BFF" w:rsidRDefault="00E02BFF" w:rsidP="00E02BFF">
      <w:pPr>
        <w:spacing w:line="588" w:lineRule="exact"/>
        <w:ind w:firstLineChars="200" w:firstLine="624"/>
        <w:rPr>
          <w:rFonts w:ascii="仿宋_GB2312" w:eastAsia="仿宋_GB2312"/>
          <w:spacing w:val="6"/>
          <w:sz w:val="30"/>
          <w:szCs w:val="30"/>
        </w:rPr>
      </w:pPr>
    </w:p>
    <w:p w:rsidR="00E02BFF" w:rsidRDefault="00E02BFF" w:rsidP="00E02BFF">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E02BFF" w:rsidRDefault="00E02BFF" w:rsidP="00E02BFF">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E02BFF" w:rsidRDefault="00E02BFF" w:rsidP="00E02BFF">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E02BFF" w:rsidRDefault="00E02BFF" w:rsidP="00E02BFF">
      <w:pPr>
        <w:rPr>
          <w:rFonts w:ascii="仿宋" w:eastAsia="仿宋" w:hAnsi="仿宋"/>
        </w:rPr>
      </w:pPr>
      <w:r>
        <w:rPr>
          <w:rFonts w:ascii="仿宋" w:eastAsia="仿宋" w:hAnsi="仿宋" w:hint="eastAsia"/>
          <w:color w:val="000000"/>
          <w:sz w:val="30"/>
          <w:szCs w:val="30"/>
        </w:rPr>
        <w:t>附件17：</w:t>
      </w:r>
    </w:p>
    <w:p w:rsidR="00E02BFF" w:rsidRDefault="00E02BFF" w:rsidP="00E02BFF">
      <w:pPr>
        <w:rPr>
          <w:rFonts w:ascii="仿宋" w:eastAsia="仿宋" w:hAnsi="仿宋"/>
        </w:rPr>
      </w:pPr>
    </w:p>
    <w:p w:rsidR="00E02BFF" w:rsidRDefault="00E02BFF" w:rsidP="00E02BFF">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E02BFF" w:rsidRDefault="00E02BFF" w:rsidP="00E02BFF">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E02BFF" w:rsidRDefault="00E02BFF" w:rsidP="00E02BF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E02BFF" w:rsidTr="00927A4D">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ind w:firstLineChars="200" w:firstLine="560"/>
              <w:rPr>
                <w:rFonts w:ascii="仿宋" w:eastAsia="仿宋" w:hAnsi="仿宋"/>
                <w:sz w:val="28"/>
                <w:szCs w:val="28"/>
              </w:rPr>
            </w:pPr>
          </w:p>
        </w:tc>
      </w:tr>
      <w:tr w:rsidR="00E02BFF" w:rsidTr="00927A4D">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02BFF" w:rsidRDefault="00E02BFF" w:rsidP="00927A4D">
            <w:pPr>
              <w:snapToGrid w:val="0"/>
              <w:spacing w:line="360" w:lineRule="auto"/>
              <w:ind w:firstLineChars="200" w:firstLine="560"/>
              <w:rPr>
                <w:rFonts w:ascii="仿宋" w:eastAsia="仿宋" w:hAnsi="仿宋"/>
                <w:sz w:val="28"/>
                <w:szCs w:val="28"/>
              </w:rPr>
            </w:pPr>
          </w:p>
        </w:tc>
      </w:tr>
    </w:tbl>
    <w:p w:rsidR="00E02BFF" w:rsidRDefault="00E02BFF" w:rsidP="00E02BFF">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E02BFF" w:rsidRDefault="00E02BFF" w:rsidP="00E02BFF">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E02BFF" w:rsidRDefault="00E02BFF" w:rsidP="00E02BFF">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E02BFF" w:rsidRDefault="00E02BFF" w:rsidP="00E02BFF">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E02BFF" w:rsidRDefault="00E02BFF" w:rsidP="00E02BFF">
      <w:pPr>
        <w:snapToGrid w:val="0"/>
        <w:spacing w:line="360" w:lineRule="auto"/>
        <w:ind w:firstLineChars="200" w:firstLine="560"/>
        <w:rPr>
          <w:rFonts w:ascii="仿宋" w:eastAsia="仿宋" w:hAnsi="仿宋"/>
          <w:sz w:val="28"/>
          <w:szCs w:val="28"/>
        </w:rPr>
      </w:pPr>
    </w:p>
    <w:p w:rsidR="00E02BFF" w:rsidRDefault="00E02BFF" w:rsidP="00E02BFF">
      <w:pPr>
        <w:spacing w:line="588" w:lineRule="exact"/>
        <w:ind w:firstLineChars="200" w:firstLine="624"/>
        <w:rPr>
          <w:rFonts w:ascii="仿宋_GB2312" w:eastAsia="仿宋_GB2312"/>
          <w:spacing w:val="6"/>
          <w:sz w:val="30"/>
          <w:szCs w:val="30"/>
        </w:rPr>
      </w:pPr>
    </w:p>
    <w:p w:rsidR="00E02BFF" w:rsidRDefault="00E02BFF" w:rsidP="00E02BFF">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E02BFF" w:rsidRDefault="00E02BFF" w:rsidP="00E02BFF">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E02BFF" w:rsidRDefault="00E02BFF" w:rsidP="00E02BFF">
      <w:pPr>
        <w:snapToGrid w:val="0"/>
        <w:spacing w:line="360" w:lineRule="auto"/>
        <w:ind w:firstLineChars="200" w:firstLine="560"/>
        <w:jc w:val="right"/>
        <w:rPr>
          <w:rFonts w:ascii="仿宋" w:eastAsia="仿宋" w:hAnsi="仿宋"/>
          <w:sz w:val="28"/>
          <w:szCs w:val="28"/>
        </w:rPr>
      </w:pPr>
    </w:p>
    <w:p w:rsidR="00E02BFF" w:rsidRDefault="00E02BFF" w:rsidP="00E02BFF">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E02BFF" w:rsidRDefault="00E02BFF" w:rsidP="00E02BFF">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E02BFF" w:rsidRDefault="00E02BFF" w:rsidP="00E02BFF">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E02BFF" w:rsidRDefault="00E02BFF" w:rsidP="00E02BFF">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 xml:space="preserve">合法授权参加项目（编号：）政府采购活动，经与本单位法人代表（负责人）联系确认，现就有关公平竞争事项郑重声明如下： </w:t>
      </w:r>
    </w:p>
    <w:p w:rsidR="00E02BFF" w:rsidRDefault="00E02BFF" w:rsidP="00E02BFF">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p>
    <w:p w:rsidR="00E02BFF" w:rsidRDefault="00E02BFF" w:rsidP="00E02BFF">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E02BFF" w:rsidRDefault="00E02BFF" w:rsidP="00E02BFF">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E02BFF" w:rsidRDefault="00E02BFF" w:rsidP="00E02BFF">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p>
    <w:p w:rsidR="00E02BFF" w:rsidRDefault="00E02BFF" w:rsidP="00E02BFF">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E02BFF" w:rsidRDefault="00E02BFF" w:rsidP="00E02BFF">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E02BFF" w:rsidRDefault="00E02BFF" w:rsidP="00E02BFF">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E02BFF" w:rsidRDefault="00E02BFF" w:rsidP="00E02BFF">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E02BFF" w:rsidRDefault="00E02BFF" w:rsidP="00E02BFF">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E02BFF" w:rsidRDefault="00E02BFF" w:rsidP="00E02BFF">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E02BFF" w:rsidRDefault="00E02BFF" w:rsidP="00E02BFF">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E02BFF" w:rsidRDefault="00E02BFF" w:rsidP="00E02BFF">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E02BFF" w:rsidRDefault="00E02BFF" w:rsidP="00E02BFF">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kern w:val="0"/>
          <w:sz w:val="24"/>
          <w:szCs w:val="24"/>
        </w:rPr>
        <w:t>。</w:t>
      </w:r>
    </w:p>
    <w:p w:rsidR="00E02BFF" w:rsidRDefault="00E02BFF" w:rsidP="00E02BFF">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E02BFF" w:rsidRDefault="00E02BFF" w:rsidP="00E02BFF">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我发现供应商之间存在或可能存在上述第二条第项利害关系。</w:t>
      </w:r>
    </w:p>
    <w:p w:rsidR="00E02BFF" w:rsidRDefault="00E02BFF" w:rsidP="00E02BFF">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p>
    <w:p w:rsidR="00E02BFF" w:rsidRDefault="00E02BFF" w:rsidP="00E02BFF">
      <w:pPr>
        <w:pStyle w:val="affff8"/>
        <w:snapToGrid w:val="0"/>
        <w:spacing w:line="460" w:lineRule="exact"/>
        <w:ind w:leftChars="0" w:left="0"/>
        <w:rPr>
          <w:rFonts w:ascii="仿宋" w:eastAsia="仿宋" w:hAnsi="仿宋"/>
          <w:color w:val="000000"/>
          <w:sz w:val="24"/>
          <w:szCs w:val="24"/>
        </w:rPr>
      </w:pP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E02BFF" w:rsidRPr="00427CCA" w:rsidRDefault="00E02BFF" w:rsidP="00E02BFF"/>
    <w:p w:rsidR="00E02BFF" w:rsidRPr="00214F80" w:rsidRDefault="00E02BFF" w:rsidP="00E02BFF">
      <w:pPr>
        <w:snapToGrid w:val="0"/>
        <w:spacing w:line="600" w:lineRule="exact"/>
        <w:jc w:val="center"/>
        <w:rPr>
          <w:rFonts w:ascii="仿宋" w:eastAsia="仿宋" w:hAnsi="仿宋"/>
          <w:sz w:val="30"/>
          <w:szCs w:val="30"/>
        </w:rPr>
      </w:pPr>
    </w:p>
    <w:p w:rsidR="004958FB" w:rsidRPr="00E02BFF" w:rsidRDefault="004958FB" w:rsidP="00E02BFF">
      <w:pPr>
        <w:rPr>
          <w:szCs w:val="30"/>
        </w:rPr>
      </w:pPr>
    </w:p>
    <w:sectPr w:rsidR="004958FB" w:rsidRPr="00E02BFF"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UI">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w:altName w:val="DengXian"/>
    <w:charset w:val="86"/>
    <w:family w:val="auto"/>
    <w:pitch w:val="variable"/>
    <w:sig w:usb0="A00002BF" w:usb1="38CF7CFA" w:usb2="00000016" w:usb3="00000000" w:csb0="0004000F" w:csb1="00000000"/>
  </w:font>
  <w:font w:name="方正小标宋简体">
    <w:altName w:val="宋体-方正超大字符集"/>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1579"/>
      <w:docPartObj>
        <w:docPartGallery w:val="Page Numbers (Bottom of Page)"/>
        <w:docPartUnique/>
      </w:docPartObj>
    </w:sdtPr>
    <w:sdtContent>
      <w:p w:rsidR="00E02BFF" w:rsidRDefault="007B0CFE">
        <w:pPr>
          <w:pStyle w:val="afff"/>
          <w:jc w:val="center"/>
        </w:pPr>
        <w:r w:rsidRPr="007B0CFE">
          <w:fldChar w:fldCharType="begin"/>
        </w:r>
        <w:r w:rsidR="00E02BFF">
          <w:instrText xml:space="preserve"> PAGE   \* MERGEFORMAT </w:instrText>
        </w:r>
        <w:r w:rsidRPr="007B0CFE">
          <w:fldChar w:fldCharType="separate"/>
        </w:r>
        <w:r w:rsidR="00BE1EF6" w:rsidRPr="00BE1EF6">
          <w:rPr>
            <w:noProof/>
            <w:lang w:val="zh-CN"/>
          </w:rPr>
          <w:t>70</w:t>
        </w:r>
        <w:r>
          <w:rPr>
            <w:noProof/>
            <w:lang w:val="zh-CN"/>
          </w:rPr>
          <w:fldChar w:fldCharType="end"/>
        </w:r>
      </w:p>
    </w:sdtContent>
  </w:sdt>
  <w:p w:rsidR="00E02BFF" w:rsidRDefault="00E02BFF">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7B0CFE">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7B0CFE">
      <w:rPr>
        <w:rFonts w:ascii="宋体" w:hAnsi="宋体"/>
        <w:sz w:val="28"/>
        <w:szCs w:val="28"/>
      </w:rPr>
      <w:fldChar w:fldCharType="begin"/>
    </w:r>
    <w:r>
      <w:rPr>
        <w:rStyle w:val="af1"/>
        <w:rFonts w:ascii="宋体" w:hAnsi="宋体"/>
        <w:sz w:val="28"/>
        <w:szCs w:val="28"/>
      </w:rPr>
      <w:instrText xml:space="preserve">PAGE  </w:instrText>
    </w:r>
    <w:r w:rsidR="007B0CFE">
      <w:rPr>
        <w:rFonts w:ascii="宋体" w:hAnsi="宋体"/>
        <w:sz w:val="28"/>
        <w:szCs w:val="28"/>
      </w:rPr>
      <w:fldChar w:fldCharType="separate"/>
    </w:r>
    <w:r w:rsidR="00BE1EF6">
      <w:rPr>
        <w:rStyle w:val="af1"/>
        <w:rFonts w:ascii="宋体" w:hAnsi="宋体"/>
        <w:noProof/>
        <w:sz w:val="28"/>
        <w:szCs w:val="28"/>
      </w:rPr>
      <w:t>77</w:t>
    </w:r>
    <w:r w:rsidR="007B0CFE">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AA16BB2"/>
    <w:multiLevelType w:val="hybridMultilevel"/>
    <w:tmpl w:val="01E06828"/>
    <w:lvl w:ilvl="0" w:tplc="214CC5EE">
      <w:start w:val="1"/>
      <w:numFmt w:val="decimal"/>
      <w:lvlText w:val="%1."/>
      <w:lvlJc w:val="left"/>
      <w:pPr>
        <w:tabs>
          <w:tab w:val="num" w:pos="720"/>
        </w:tabs>
        <w:ind w:left="720" w:hanging="360"/>
      </w:pPr>
      <w:rPr>
        <w:rFonts w:hint="default"/>
      </w:rPr>
    </w:lvl>
    <w:lvl w:ilvl="1" w:tplc="F7C4DF6C">
      <w:numFmt w:val="none"/>
      <w:lvlText w:val=""/>
      <w:lvlJc w:val="left"/>
      <w:pPr>
        <w:tabs>
          <w:tab w:val="num" w:pos="360"/>
        </w:tabs>
      </w:pPr>
    </w:lvl>
    <w:lvl w:ilvl="2" w:tplc="CCB4CF92">
      <w:numFmt w:val="none"/>
      <w:lvlText w:val=""/>
      <w:lvlJc w:val="left"/>
      <w:pPr>
        <w:tabs>
          <w:tab w:val="num" w:pos="360"/>
        </w:tabs>
      </w:pPr>
    </w:lvl>
    <w:lvl w:ilvl="3" w:tplc="D2B2956A">
      <w:numFmt w:val="none"/>
      <w:lvlText w:val=""/>
      <w:lvlJc w:val="left"/>
      <w:pPr>
        <w:tabs>
          <w:tab w:val="num" w:pos="360"/>
        </w:tabs>
      </w:pPr>
    </w:lvl>
    <w:lvl w:ilvl="4" w:tplc="7032AB6C">
      <w:numFmt w:val="none"/>
      <w:lvlText w:val=""/>
      <w:lvlJc w:val="left"/>
      <w:pPr>
        <w:tabs>
          <w:tab w:val="num" w:pos="360"/>
        </w:tabs>
      </w:pPr>
    </w:lvl>
    <w:lvl w:ilvl="5" w:tplc="EC7E65F8">
      <w:numFmt w:val="none"/>
      <w:lvlText w:val=""/>
      <w:lvlJc w:val="left"/>
      <w:pPr>
        <w:tabs>
          <w:tab w:val="num" w:pos="360"/>
        </w:tabs>
      </w:pPr>
    </w:lvl>
    <w:lvl w:ilvl="6" w:tplc="5C8494BC">
      <w:numFmt w:val="none"/>
      <w:lvlText w:val=""/>
      <w:lvlJc w:val="left"/>
      <w:pPr>
        <w:tabs>
          <w:tab w:val="num" w:pos="360"/>
        </w:tabs>
      </w:pPr>
    </w:lvl>
    <w:lvl w:ilvl="7" w:tplc="530AF934">
      <w:numFmt w:val="none"/>
      <w:lvlText w:val=""/>
      <w:lvlJc w:val="left"/>
      <w:pPr>
        <w:tabs>
          <w:tab w:val="num" w:pos="360"/>
        </w:tabs>
      </w:pPr>
    </w:lvl>
    <w:lvl w:ilvl="8" w:tplc="F36C3D46">
      <w:numFmt w:val="none"/>
      <w:lvlText w:val=""/>
      <w:lvlJc w:val="left"/>
      <w:pPr>
        <w:tabs>
          <w:tab w:val="num" w:pos="360"/>
        </w:tabs>
      </w:p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1765077"/>
    <w:multiLevelType w:val="multilevel"/>
    <w:tmpl w:val="63BC9C5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5">
    <w:nsid w:val="54AF747B"/>
    <w:multiLevelType w:val="multilevel"/>
    <w:tmpl w:val="BEC2935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2"/>
  </w:num>
  <w:num w:numId="8">
    <w:abstractNumId w:val="12"/>
  </w:num>
  <w:num w:numId="9">
    <w:abstractNumId w:val="29"/>
  </w:num>
  <w:num w:numId="10">
    <w:abstractNumId w:val="19"/>
  </w:num>
  <w:num w:numId="11">
    <w:abstractNumId w:val="15"/>
  </w:num>
  <w:num w:numId="12">
    <w:abstractNumId w:val="4"/>
  </w:num>
  <w:num w:numId="13">
    <w:abstractNumId w:val="24"/>
  </w:num>
  <w:num w:numId="14">
    <w:abstractNumId w:val="5"/>
  </w:num>
  <w:num w:numId="15">
    <w:abstractNumId w:val="6"/>
  </w:num>
  <w:num w:numId="16">
    <w:abstractNumId w:val="13"/>
  </w:num>
  <w:num w:numId="17">
    <w:abstractNumId w:val="11"/>
  </w:num>
  <w:num w:numId="18">
    <w:abstractNumId w:val="33"/>
  </w:num>
  <w:num w:numId="19">
    <w:abstractNumId w:val="31"/>
    <w:lvlOverride w:ilvl="0">
      <w:startOverride w:val="1"/>
    </w:lvlOverride>
  </w:num>
  <w:num w:numId="20">
    <w:abstractNumId w:val="20"/>
  </w:num>
  <w:num w:numId="21">
    <w:abstractNumId w:val="7"/>
  </w:num>
  <w:num w:numId="22">
    <w:abstractNumId w:val="18"/>
  </w:num>
  <w:num w:numId="23">
    <w:abstractNumId w:val="32"/>
  </w:num>
  <w:num w:numId="24">
    <w:abstractNumId w:val="3"/>
  </w:num>
  <w:num w:numId="25">
    <w:abstractNumId w:val="30"/>
  </w:num>
  <w:num w:numId="26">
    <w:abstractNumId w:val="21"/>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17"/>
  </w:num>
  <w:num w:numId="33">
    <w:abstractNumId w:val="25"/>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2168"/>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278D"/>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34D8"/>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0CFE"/>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1EF6"/>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1FC4"/>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951"/>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2BFF"/>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34"/>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uiPriority w:val="1"/>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uiPriority w:val="1"/>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uiPriority w:val="99"/>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numbering" w:customStyle="1" w:styleId="1ff3">
    <w:name w:val="无列表1"/>
    <w:next w:val="ad"/>
    <w:uiPriority w:val="99"/>
    <w:semiHidden/>
    <w:unhideWhenUsed/>
    <w:rsid w:val="00E02BFF"/>
  </w:style>
  <w:style w:type="numbering" w:customStyle="1" w:styleId="112">
    <w:name w:val="无列表11"/>
    <w:next w:val="ad"/>
    <w:uiPriority w:val="99"/>
    <w:semiHidden/>
    <w:unhideWhenUsed/>
    <w:rsid w:val="00E02BFF"/>
  </w:style>
  <w:style w:type="character" w:customStyle="1" w:styleId="1ff4">
    <w:name w:val="页眉 字符1"/>
    <w:basedOn w:val="ab"/>
    <w:uiPriority w:val="99"/>
    <w:semiHidden/>
    <w:rsid w:val="00E02BFF"/>
  </w:style>
  <w:style w:type="character" w:customStyle="1" w:styleId="HTML1">
    <w:name w:val="HTML 预设格式 字符1"/>
    <w:basedOn w:val="ab"/>
    <w:uiPriority w:val="99"/>
    <w:semiHidden/>
    <w:rsid w:val="00E02BFF"/>
    <w:rPr>
      <w:rFonts w:ascii="Consolas" w:hAnsi="Consolas"/>
      <w:sz w:val="20"/>
      <w:szCs w:val="20"/>
    </w:rPr>
  </w:style>
  <w:style w:type="character" w:customStyle="1" w:styleId="1ff5">
    <w:name w:val="批注框文本 字符1"/>
    <w:basedOn w:val="ab"/>
    <w:uiPriority w:val="99"/>
    <w:semiHidden/>
    <w:rsid w:val="00E02BFF"/>
    <w:rPr>
      <w:rFonts w:ascii="Microsoft YaHei UI" w:eastAsia="Microsoft YaHei UI"/>
      <w:sz w:val="18"/>
      <w:szCs w:val="18"/>
    </w:rPr>
  </w:style>
  <w:style w:type="character" w:customStyle="1" w:styleId="213">
    <w:name w:val="正文文本 2 字符1"/>
    <w:basedOn w:val="ab"/>
    <w:uiPriority w:val="99"/>
    <w:semiHidden/>
    <w:rsid w:val="00E02BFF"/>
  </w:style>
  <w:style w:type="character" w:customStyle="1" w:styleId="1ff6">
    <w:name w:val="批注文字 字符1"/>
    <w:basedOn w:val="ab"/>
    <w:rsid w:val="00E02BFF"/>
    <w:rPr>
      <w:sz w:val="20"/>
      <w:szCs w:val="20"/>
    </w:rPr>
  </w:style>
  <w:style w:type="character" w:customStyle="1" w:styleId="Char15">
    <w:name w:val="批注主题 Char1"/>
    <w:basedOn w:val="1ff6"/>
    <w:link w:val="afffff"/>
    <w:rsid w:val="00E02BFF"/>
    <w:rPr>
      <w:b/>
      <w:bCs/>
      <w:kern w:val="2"/>
      <w:sz w:val="21"/>
      <w:szCs w:val="22"/>
    </w:rPr>
  </w:style>
  <w:style w:type="character" w:customStyle="1" w:styleId="1ff7">
    <w:name w:val="标题 字符1"/>
    <w:basedOn w:val="ab"/>
    <w:uiPriority w:val="10"/>
    <w:rsid w:val="00E02BFF"/>
    <w:rPr>
      <w:rFonts w:ascii="Calibri Light" w:eastAsia="等线 Light" w:hAnsi="Calibri Light" w:cs="Times New Roman"/>
      <w:spacing w:val="-10"/>
      <w:kern w:val="28"/>
      <w:sz w:val="56"/>
      <w:szCs w:val="56"/>
    </w:rPr>
  </w:style>
  <w:style w:type="character" w:customStyle="1" w:styleId="1ff8">
    <w:name w:val="称呼 字符1"/>
    <w:basedOn w:val="ab"/>
    <w:uiPriority w:val="99"/>
    <w:semiHidden/>
    <w:rsid w:val="00E02BFF"/>
  </w:style>
  <w:style w:type="character" w:customStyle="1" w:styleId="1ff9">
    <w:name w:val="脚注文本 字符1"/>
    <w:basedOn w:val="ab"/>
    <w:uiPriority w:val="99"/>
    <w:semiHidden/>
    <w:rsid w:val="00E02BFF"/>
    <w:rPr>
      <w:sz w:val="20"/>
      <w:szCs w:val="20"/>
    </w:rPr>
  </w:style>
  <w:style w:type="character" w:customStyle="1" w:styleId="214">
    <w:name w:val="正文文本缩进 2 字符1"/>
    <w:basedOn w:val="ab"/>
    <w:uiPriority w:val="99"/>
    <w:semiHidden/>
    <w:rsid w:val="00E02BFF"/>
  </w:style>
  <w:style w:type="character" w:customStyle="1" w:styleId="1ffa">
    <w:name w:val="纯文本 字符1"/>
    <w:basedOn w:val="ab"/>
    <w:uiPriority w:val="99"/>
    <w:semiHidden/>
    <w:rsid w:val="00E02BFF"/>
    <w:rPr>
      <w:rFonts w:ascii="Consolas" w:hAnsi="Consolas"/>
      <w:sz w:val="21"/>
      <w:szCs w:val="21"/>
    </w:rPr>
  </w:style>
  <w:style w:type="character" w:customStyle="1" w:styleId="1ffb">
    <w:name w:val="正文文本 字符1"/>
    <w:basedOn w:val="ab"/>
    <w:uiPriority w:val="1"/>
    <w:rsid w:val="00E02BFF"/>
  </w:style>
  <w:style w:type="character" w:customStyle="1" w:styleId="1ffc">
    <w:name w:val="正文文本首行缩进 字符1"/>
    <w:basedOn w:val="1ffb"/>
    <w:uiPriority w:val="99"/>
    <w:semiHidden/>
    <w:rsid w:val="00E02BFF"/>
  </w:style>
  <w:style w:type="character" w:customStyle="1" w:styleId="1ffd">
    <w:name w:val="副标题 字符1"/>
    <w:basedOn w:val="ab"/>
    <w:uiPriority w:val="11"/>
    <w:rsid w:val="00E02BFF"/>
    <w:rPr>
      <w:color w:val="5A5A5A"/>
      <w:spacing w:val="15"/>
    </w:rPr>
  </w:style>
  <w:style w:type="character" w:customStyle="1" w:styleId="1ffe">
    <w:name w:val="正文文本缩进 字符1"/>
    <w:basedOn w:val="ab"/>
    <w:rsid w:val="00E02BFF"/>
  </w:style>
  <w:style w:type="character" w:customStyle="1" w:styleId="2Char10">
    <w:name w:val="正文首行缩进 2 Char1"/>
    <w:basedOn w:val="1ffe"/>
    <w:link w:val="2e"/>
    <w:rsid w:val="00E02BFF"/>
    <w:rPr>
      <w:rFonts w:ascii="Times New Roman" w:hAnsi="Times New Roman"/>
      <w:kern w:val="2"/>
      <w:sz w:val="21"/>
    </w:rPr>
  </w:style>
  <w:style w:type="character" w:customStyle="1" w:styleId="310">
    <w:name w:val="正文文本 3 字符1"/>
    <w:basedOn w:val="ab"/>
    <w:uiPriority w:val="99"/>
    <w:semiHidden/>
    <w:rsid w:val="00E02BFF"/>
    <w:rPr>
      <w:sz w:val="16"/>
      <w:szCs w:val="16"/>
    </w:rPr>
  </w:style>
  <w:style w:type="character" w:customStyle="1" w:styleId="311">
    <w:name w:val="正文文本缩进 3 字符1"/>
    <w:basedOn w:val="ab"/>
    <w:uiPriority w:val="99"/>
    <w:semiHidden/>
    <w:rsid w:val="00E02BFF"/>
    <w:rPr>
      <w:sz w:val="16"/>
      <w:szCs w:val="16"/>
    </w:rPr>
  </w:style>
  <w:style w:type="character" w:customStyle="1" w:styleId="1fff">
    <w:name w:val="日期 字符1"/>
    <w:basedOn w:val="ab"/>
    <w:uiPriority w:val="99"/>
    <w:semiHidden/>
    <w:rsid w:val="00E02BFF"/>
  </w:style>
  <w:style w:type="character" w:customStyle="1" w:styleId="1fff0">
    <w:name w:val="页脚 字符1"/>
    <w:basedOn w:val="ab"/>
    <w:uiPriority w:val="99"/>
    <w:semiHidden/>
    <w:rsid w:val="00E02BFF"/>
  </w:style>
  <w:style w:type="character" w:customStyle="1" w:styleId="1fff1">
    <w:name w:val="文档结构图 字符1"/>
    <w:basedOn w:val="ab"/>
    <w:uiPriority w:val="99"/>
    <w:semiHidden/>
    <w:rsid w:val="00E02BFF"/>
    <w:rPr>
      <w:rFonts w:ascii="Microsoft YaHei UI" w:eastAsia="Microsoft YaHei UI"/>
      <w:sz w:val="18"/>
      <w:szCs w:val="18"/>
    </w:rPr>
  </w:style>
  <w:style w:type="character" w:customStyle="1" w:styleId="1fff2">
    <w:name w:val="尾注文本 字符1"/>
    <w:basedOn w:val="ab"/>
    <w:uiPriority w:val="99"/>
    <w:semiHidden/>
    <w:rsid w:val="00E02BFF"/>
    <w:rPr>
      <w:sz w:val="20"/>
      <w:szCs w:val="20"/>
    </w:rPr>
  </w:style>
  <w:style w:type="character" w:customStyle="1" w:styleId="z-1">
    <w:name w:val="z-窗体底端 字符1"/>
    <w:basedOn w:val="ab"/>
    <w:uiPriority w:val="99"/>
    <w:semiHidden/>
    <w:rsid w:val="00E02BFF"/>
    <w:rPr>
      <w:rFonts w:ascii="Arial" w:hAnsi="Arial" w:cs="Arial"/>
      <w:vanish/>
      <w:sz w:val="16"/>
      <w:szCs w:val="16"/>
    </w:rPr>
  </w:style>
  <w:style w:type="character" w:customStyle="1" w:styleId="z-10">
    <w:name w:val="z-窗体顶端 字符1"/>
    <w:basedOn w:val="ab"/>
    <w:uiPriority w:val="99"/>
    <w:semiHidden/>
    <w:rsid w:val="00E02BF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zjzfcg.gov.cn/ne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D5E4-BB76-497D-9636-BAC65F7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17450</Words>
  <Characters>18846</Characters>
  <Application>Microsoft Office Word</Application>
  <DocSecurity>0</DocSecurity>
  <PresentationFormat/>
  <Lines>1449</Lines>
  <Paragraphs>1578</Paragraphs>
  <Slides>0</Slides>
  <Notes>0</Notes>
  <HiddenSlides>0</HiddenSlides>
  <MMClips>0</MMClips>
  <ScaleCrop>false</ScaleCrop>
  <Company>上海上海远瞩计算机技术有限公司</Company>
  <LinksUpToDate>false</LinksUpToDate>
  <CharactersWithSpaces>34718</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22</cp:revision>
  <dcterms:created xsi:type="dcterms:W3CDTF">2019-01-03T05:14:00Z</dcterms:created>
  <dcterms:modified xsi:type="dcterms:W3CDTF">2019-09-20T02:20:00Z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